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BF" w:rsidRDefault="00A71294" w:rsidP="00A71294">
      <w:pPr>
        <w:tabs>
          <w:tab w:val="left" w:pos="1464"/>
        </w:tabs>
        <w:ind w:firstLine="0"/>
        <w:rPr>
          <w:b/>
        </w:rPr>
      </w:pPr>
      <w:r>
        <w:rPr>
          <w:b/>
        </w:rPr>
        <w:tab/>
      </w:r>
    </w:p>
    <w:p w:rsidR="00786DBF" w:rsidRDefault="00786DBF" w:rsidP="00042F1A">
      <w:pPr>
        <w:ind w:firstLine="0"/>
        <w:rPr>
          <w:b/>
        </w:rPr>
      </w:pPr>
    </w:p>
    <w:p w:rsidR="00786DBF" w:rsidRDefault="00786DBF" w:rsidP="00042F1A">
      <w:pPr>
        <w:ind w:firstLine="0"/>
        <w:rPr>
          <w:b/>
        </w:rPr>
      </w:pPr>
    </w:p>
    <w:p w:rsidR="00786DBF" w:rsidRPr="00786DBF" w:rsidRDefault="004F0AEB" w:rsidP="00786DBF">
      <w:pPr>
        <w:ind w:firstLine="0"/>
        <w:jc w:val="center"/>
      </w:pPr>
      <w:r>
        <w:t xml:space="preserve">School </w:t>
      </w:r>
      <w:r w:rsidR="005D5F71">
        <w:t>L</w:t>
      </w:r>
      <w:r>
        <w:t xml:space="preserve">eaders’ </w:t>
      </w:r>
      <w:r w:rsidR="005D5F71">
        <w:t>P</w:t>
      </w:r>
      <w:r>
        <w:t xml:space="preserve">ractices to </w:t>
      </w:r>
      <w:r w:rsidR="005D5F71">
        <w:t>F</w:t>
      </w:r>
      <w:r>
        <w:t xml:space="preserve">oster </w:t>
      </w:r>
      <w:r w:rsidR="005D5F71">
        <w:t>C</w:t>
      </w:r>
      <w:r>
        <w:t xml:space="preserve">hange in a </w:t>
      </w:r>
      <w:r w:rsidR="005D5F71">
        <w:t>S</w:t>
      </w:r>
      <w:r>
        <w:t>chool</w:t>
      </w:r>
      <w:r w:rsidR="00411A8E">
        <w:t>-</w:t>
      </w:r>
      <w:r>
        <w:t xml:space="preserve">wide </w:t>
      </w:r>
      <w:r w:rsidR="000C4F31">
        <w:t>I</w:t>
      </w:r>
      <w:r>
        <w:t>nitiative</w:t>
      </w:r>
    </w:p>
    <w:p w:rsidR="00786DBF" w:rsidRPr="00786DBF" w:rsidRDefault="004F0AEB" w:rsidP="00786DBF">
      <w:pPr>
        <w:ind w:firstLine="0"/>
        <w:jc w:val="center"/>
      </w:pPr>
      <w:r w:rsidRPr="00786DBF">
        <w:t>Jason Sutton</w:t>
      </w: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786DBF" w:rsidRDefault="00786DBF" w:rsidP="00042F1A">
      <w:pPr>
        <w:ind w:firstLine="0"/>
        <w:rPr>
          <w:b/>
        </w:rPr>
      </w:pPr>
    </w:p>
    <w:p w:rsidR="00E561C3" w:rsidRDefault="00E561C3" w:rsidP="00E561C3">
      <w:pPr>
        <w:ind w:firstLine="0"/>
      </w:pPr>
    </w:p>
    <w:p w:rsidR="00EA26C5" w:rsidRPr="00411A8E" w:rsidRDefault="004F0AEB" w:rsidP="00E561C3">
      <w:pPr>
        <w:ind w:firstLine="0"/>
        <w:jc w:val="center"/>
        <w:rPr>
          <w:b/>
          <w:bCs/>
        </w:rPr>
      </w:pPr>
      <w:r w:rsidRPr="00411A8E">
        <w:rPr>
          <w:b/>
          <w:bCs/>
        </w:rPr>
        <w:lastRenderedPageBreak/>
        <w:t xml:space="preserve">School </w:t>
      </w:r>
      <w:r w:rsidR="005D5F71" w:rsidRPr="00411A8E">
        <w:rPr>
          <w:b/>
          <w:bCs/>
        </w:rPr>
        <w:t>L</w:t>
      </w:r>
      <w:r w:rsidRPr="00411A8E">
        <w:rPr>
          <w:b/>
          <w:bCs/>
        </w:rPr>
        <w:t xml:space="preserve">eaders’ </w:t>
      </w:r>
      <w:r w:rsidR="005D5F71" w:rsidRPr="00411A8E">
        <w:rPr>
          <w:b/>
          <w:bCs/>
        </w:rPr>
        <w:t>P</w:t>
      </w:r>
      <w:r w:rsidR="005876EA" w:rsidRPr="00411A8E">
        <w:rPr>
          <w:b/>
          <w:bCs/>
        </w:rPr>
        <w:t>r</w:t>
      </w:r>
      <w:r w:rsidRPr="00411A8E">
        <w:rPr>
          <w:b/>
          <w:bCs/>
        </w:rPr>
        <w:t xml:space="preserve">actices to </w:t>
      </w:r>
      <w:r w:rsidR="005D5F71" w:rsidRPr="00411A8E">
        <w:rPr>
          <w:b/>
          <w:bCs/>
        </w:rPr>
        <w:t>F</w:t>
      </w:r>
      <w:r w:rsidRPr="00411A8E">
        <w:rPr>
          <w:b/>
          <w:bCs/>
        </w:rPr>
        <w:t xml:space="preserve">oster </w:t>
      </w:r>
      <w:r w:rsidR="005D5F71" w:rsidRPr="00411A8E">
        <w:rPr>
          <w:b/>
          <w:bCs/>
        </w:rPr>
        <w:t>C</w:t>
      </w:r>
      <w:r w:rsidRPr="00411A8E">
        <w:rPr>
          <w:b/>
          <w:bCs/>
        </w:rPr>
        <w:t xml:space="preserve">hange in a </w:t>
      </w:r>
      <w:r w:rsidR="005D5F71" w:rsidRPr="00411A8E">
        <w:rPr>
          <w:b/>
          <w:bCs/>
        </w:rPr>
        <w:t>S</w:t>
      </w:r>
      <w:r w:rsidRPr="00411A8E">
        <w:rPr>
          <w:b/>
          <w:bCs/>
        </w:rPr>
        <w:t>chool</w:t>
      </w:r>
      <w:r w:rsidR="00411A8E" w:rsidRPr="00411A8E">
        <w:rPr>
          <w:b/>
          <w:bCs/>
        </w:rPr>
        <w:t>-</w:t>
      </w:r>
      <w:r w:rsidRPr="00411A8E">
        <w:rPr>
          <w:b/>
          <w:bCs/>
        </w:rPr>
        <w:t xml:space="preserve">wide </w:t>
      </w:r>
      <w:r w:rsidR="00411A8E" w:rsidRPr="00411A8E">
        <w:rPr>
          <w:b/>
          <w:bCs/>
        </w:rPr>
        <w:t>I</w:t>
      </w:r>
      <w:r w:rsidRPr="00411A8E">
        <w:rPr>
          <w:b/>
          <w:bCs/>
        </w:rPr>
        <w:t>nitiative</w:t>
      </w:r>
    </w:p>
    <w:p w:rsidR="00042F1A" w:rsidRDefault="004F0AEB" w:rsidP="00042F1A">
      <w:r>
        <w:t xml:space="preserve">There are 2.7 million students </w:t>
      </w:r>
      <w:r w:rsidR="003F1FA5">
        <w:t xml:space="preserve">with a specific learning disability (LD) </w:t>
      </w:r>
      <w:r>
        <w:t>in grades K-12 (</w:t>
      </w:r>
      <w:r w:rsidR="00595F68">
        <w:t xml:space="preserve">National Center for Education Statistics, </w:t>
      </w:r>
      <w:r w:rsidR="00595F68" w:rsidRPr="00595F68">
        <w:rPr>
          <w:color w:val="000000" w:themeColor="text1"/>
        </w:rPr>
        <w:t>2018;</w:t>
      </w:r>
      <w:r w:rsidR="00411A8E" w:rsidRPr="00595F68">
        <w:rPr>
          <w:color w:val="000000" w:themeColor="text1"/>
        </w:rPr>
        <w:t xml:space="preserve"> </w:t>
      </w:r>
      <w:r>
        <w:t>National Center for Learning Disabilities, 2018)</w:t>
      </w:r>
      <w:r w:rsidR="005876EA">
        <w:t>. LD is a term used to describe disorders that impact an individual’s ability to understand or use spoken or written language, do mathematical calculations, coordinate movements, or direct attention (</w:t>
      </w:r>
      <w:r w:rsidR="00595F68" w:rsidRPr="00595F68">
        <w:rPr>
          <w:color w:val="000000" w:themeColor="text1"/>
        </w:rPr>
        <w:t xml:space="preserve">McFarland </w:t>
      </w:r>
      <w:r w:rsidR="00595F68">
        <w:t xml:space="preserve">et al., 2017; </w:t>
      </w:r>
      <w:r w:rsidR="005876EA">
        <w:t>National Center for Learning Disabilities, 2018).</w:t>
      </w:r>
      <w:r w:rsidR="003F1FA5">
        <w:t xml:space="preserve"> </w:t>
      </w:r>
      <w:r w:rsidR="00411A8E">
        <w:t xml:space="preserve">Approximately </w:t>
      </w:r>
      <w:r>
        <w:t>80%</w:t>
      </w:r>
      <w:r w:rsidR="004457F7">
        <w:t xml:space="preserve"> of students with LD are</w:t>
      </w:r>
      <w:r>
        <w:t xml:space="preserve"> reading disabled (Lewandowski, Cohen, &amp; Lovett, 2013). Students with LD particularly</w:t>
      </w:r>
      <w:r w:rsidR="003F1FA5">
        <w:t xml:space="preserve"> struggle with</w:t>
      </w:r>
      <w:r>
        <w:t xml:space="preserve"> fluency</w:t>
      </w:r>
      <w:r w:rsidR="00411A8E">
        <w:t xml:space="preserve"> </w:t>
      </w:r>
      <w:r>
        <w:t xml:space="preserve">and reading comprehension (Kim et al., 2006). </w:t>
      </w:r>
      <w:r w:rsidR="0099716B">
        <w:t>The struggles become more significant as they progress through school.</w:t>
      </w:r>
    </w:p>
    <w:p w:rsidR="003F1FA5" w:rsidRDefault="004F0AEB" w:rsidP="003F1FA5">
      <w:r>
        <w:t>The shifts in learning demands between primary and secondary school are particularly challenging for students with LD because</w:t>
      </w:r>
      <w:r w:rsidR="00BD0DD3">
        <w:t xml:space="preserve"> </w:t>
      </w:r>
      <w:r>
        <w:t>the focus</w:t>
      </w:r>
      <w:r w:rsidR="004457F7">
        <w:t xml:space="preserve"> of</w:t>
      </w:r>
      <w:r>
        <w:t xml:space="preserve"> reading shifts from learning to read to reading to learn (Gajria, Jitendra, Sood, &amp; Sacks, 2007).</w:t>
      </w:r>
      <w:r w:rsidR="004457F7">
        <w:t xml:space="preserve"> Previous studies show that this switch can be a challenge for students with LD (Solis et al., 2012; Swanson et al., 2014; Wanzek, Wexler, Vaughn, &amp; Ciullo, 2010). </w:t>
      </w:r>
      <w:r>
        <w:t>This shift means that students are asked to independently read narrative and expository texts, such as content area textbooks, to understand new information. The shift has a direct impact on</w:t>
      </w:r>
      <w:r w:rsidR="001B7FF4">
        <w:t xml:space="preserve"> students with LD accessing classroom content, which impacts their </w:t>
      </w:r>
      <w:r>
        <w:t xml:space="preserve">academic achievement.  </w:t>
      </w:r>
    </w:p>
    <w:p w:rsidR="003F0D5C" w:rsidRPr="00595F68" w:rsidRDefault="004F0AEB" w:rsidP="003F0D5C">
      <w:pPr>
        <w:rPr>
          <w:color w:val="000000" w:themeColor="text1"/>
        </w:rPr>
      </w:pPr>
      <w:r>
        <w:rPr>
          <w:color w:val="000000" w:themeColor="text1"/>
        </w:rPr>
        <w:t>In a direct response to this shift, s</w:t>
      </w:r>
      <w:r w:rsidRPr="004457F7">
        <w:rPr>
          <w:color w:val="000000" w:themeColor="text1"/>
        </w:rPr>
        <w:t xml:space="preserve">econdary schools are </w:t>
      </w:r>
      <w:r w:rsidR="00411A8E" w:rsidRPr="004457F7">
        <w:rPr>
          <w:color w:val="000000" w:themeColor="text1"/>
        </w:rPr>
        <w:t>asked to break the traditional format of focusing on teaching their content to embed researched-based instructional practices</w:t>
      </w:r>
      <w:r w:rsidR="00411A8E">
        <w:rPr>
          <w:color w:val="000000" w:themeColor="text1"/>
        </w:rPr>
        <w:t xml:space="preserve"> </w:t>
      </w:r>
      <w:r w:rsidR="00411A8E" w:rsidRPr="00595F68">
        <w:rPr>
          <w:color w:val="000000" w:themeColor="text1"/>
        </w:rPr>
        <w:t>with their content (</w:t>
      </w:r>
      <w:r w:rsidR="00411A8E" w:rsidRPr="00595F68">
        <w:rPr>
          <w:color w:val="000000" w:themeColor="text1"/>
          <w:shd w:val="clear" w:color="auto" w:fill="FFFFFF"/>
        </w:rPr>
        <w:t xml:space="preserve">Fuchs &amp; Fuchs, 2016; </w:t>
      </w:r>
      <w:r w:rsidRPr="00595F68">
        <w:rPr>
          <w:color w:val="000000" w:themeColor="text1"/>
          <w:shd w:val="clear" w:color="auto" w:fill="FFFFFF"/>
        </w:rPr>
        <w:t>Moje, 2008; Vaughn &amp; Fletcher, 2012).</w:t>
      </w:r>
      <w:r w:rsidRPr="00595F68">
        <w:rPr>
          <w:color w:val="000000" w:themeColor="text1"/>
        </w:rPr>
        <w:t xml:space="preserve"> This shift can support students with LD accessing classroom content. However, this instructional shift challenges the </w:t>
      </w:r>
      <w:r w:rsidR="00411A8E" w:rsidRPr="00595F68">
        <w:rPr>
          <w:color w:val="000000" w:themeColor="text1"/>
        </w:rPr>
        <w:t xml:space="preserve">traditional </w:t>
      </w:r>
      <w:r w:rsidRPr="00595F68">
        <w:rPr>
          <w:color w:val="000000" w:themeColor="text1"/>
        </w:rPr>
        <w:t>practices in a classroom setting</w:t>
      </w:r>
      <w:r w:rsidR="00823960" w:rsidRPr="00595F68">
        <w:rPr>
          <w:color w:val="000000" w:themeColor="text1"/>
        </w:rPr>
        <w:t xml:space="preserve"> and can be difficult to foster in a school. </w:t>
      </w:r>
      <w:r w:rsidR="00134999" w:rsidRPr="00595F68">
        <w:rPr>
          <w:color w:val="000000" w:themeColor="text1"/>
        </w:rPr>
        <w:t xml:space="preserve"> </w:t>
      </w:r>
    </w:p>
    <w:p w:rsidR="003F0D5C" w:rsidRPr="00595F68" w:rsidRDefault="004F0AEB" w:rsidP="003F0D5C">
      <w:pPr>
        <w:ind w:firstLine="0"/>
        <w:rPr>
          <w:rFonts w:eastAsia="Calibri"/>
          <w:b/>
          <w:bCs/>
          <w:color w:val="000000" w:themeColor="text1"/>
        </w:rPr>
      </w:pPr>
      <w:r w:rsidRPr="00595F68">
        <w:rPr>
          <w:rFonts w:eastAsia="Calibri"/>
          <w:b/>
          <w:bCs/>
          <w:color w:val="000000" w:themeColor="text1"/>
        </w:rPr>
        <w:lastRenderedPageBreak/>
        <w:t>Gap between research and practice</w:t>
      </w:r>
    </w:p>
    <w:p w:rsidR="00273CE2" w:rsidRPr="00595F68" w:rsidRDefault="004F0AEB" w:rsidP="003F0D5C">
      <w:pPr>
        <w:rPr>
          <w:color w:val="000000" w:themeColor="text1"/>
        </w:rPr>
      </w:pPr>
      <w:r w:rsidRPr="00595F68">
        <w:rPr>
          <w:color w:val="000000" w:themeColor="text1"/>
        </w:rPr>
        <w:t>It is often difficult for teachers to change their current instructional practices even if there are research-based practices that are proven to be impactful for students with LD</w:t>
      </w:r>
      <w:r w:rsidR="00823960" w:rsidRPr="00595F68">
        <w:rPr>
          <w:color w:val="000000" w:themeColor="text1"/>
        </w:rPr>
        <w:t>. No more is this prevalent in the field of special education (Donovan &amp; Cross, 2002).</w:t>
      </w:r>
    </w:p>
    <w:p w:rsidR="00EB62B8" w:rsidRPr="00595F68" w:rsidRDefault="004F0AEB" w:rsidP="00EB62B8">
      <w:pPr>
        <w:shd w:val="clear" w:color="auto" w:fill="FFFFFF"/>
        <w:spacing w:line="0" w:lineRule="auto"/>
        <w:rPr>
          <w:color w:val="000000" w:themeColor="text1"/>
        </w:rPr>
      </w:pPr>
      <w:r w:rsidRPr="00595F68">
        <w:rPr>
          <w:color w:val="000000" w:themeColor="text1"/>
        </w:rPr>
        <w:t>Questions concerning the gap between educational research and practice have been</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raised for many years (Biesta, 2007). This gap has been well documented and has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given rise to lively debates among researchers, practitioners, and policymakers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Questions concerning the gap between educational research and practice have been</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raised for many years (Biesta, 2007). This gap has been well documented and has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given rise to lively debates among researchers, practitioners, and policymakers</w:t>
      </w:r>
    </w:p>
    <w:p w:rsidR="00EB62B8" w:rsidRPr="00595F68" w:rsidRDefault="004F0AEB" w:rsidP="00EB62B8">
      <w:pPr>
        <w:shd w:val="clear" w:color="auto" w:fill="FFFFFF"/>
        <w:spacing w:line="0" w:lineRule="auto"/>
        <w:ind w:firstLine="0"/>
        <w:rPr>
          <w:rFonts w:eastAsia="Calibri"/>
          <w:b/>
          <w:bCs/>
          <w:color w:val="000000" w:themeColor="text1"/>
        </w:rPr>
      </w:pPr>
      <w:r w:rsidRPr="00595F68">
        <w:rPr>
          <w:rFonts w:eastAsia="Calibri"/>
          <w:b/>
          <w:bCs/>
          <w:color w:val="000000" w:themeColor="text1"/>
        </w:rPr>
        <w:t>Questions concerning the gap between educational research and practice have been</w:t>
      </w:r>
    </w:p>
    <w:p w:rsidR="00EB62B8" w:rsidRPr="00595F68" w:rsidRDefault="004F0AEB" w:rsidP="00EB62B8">
      <w:pPr>
        <w:shd w:val="clear" w:color="auto" w:fill="FFFFFF"/>
        <w:spacing w:line="0" w:lineRule="auto"/>
        <w:ind w:firstLine="0"/>
        <w:rPr>
          <w:rFonts w:eastAsia="Calibri"/>
          <w:b/>
          <w:bCs/>
          <w:color w:val="000000" w:themeColor="text1"/>
        </w:rPr>
      </w:pPr>
      <w:r w:rsidRPr="00595F68">
        <w:rPr>
          <w:rFonts w:eastAsia="Calibri"/>
          <w:b/>
          <w:bCs/>
          <w:color w:val="000000" w:themeColor="text1"/>
        </w:rPr>
        <w:t>raised for many years (Biesta, 2007). This gap has been well documented and has</w:t>
      </w:r>
    </w:p>
    <w:p w:rsidR="00EB62B8" w:rsidRPr="00595F68" w:rsidRDefault="004F0AEB" w:rsidP="00EB62B8">
      <w:pPr>
        <w:shd w:val="clear" w:color="auto" w:fill="FFFFFF"/>
        <w:spacing w:line="0" w:lineRule="auto"/>
        <w:ind w:firstLine="0"/>
        <w:rPr>
          <w:rFonts w:eastAsia="Calibri"/>
          <w:b/>
          <w:bCs/>
          <w:color w:val="000000" w:themeColor="text1"/>
        </w:rPr>
      </w:pPr>
      <w:r w:rsidRPr="00595F68">
        <w:rPr>
          <w:rFonts w:eastAsia="Calibri"/>
          <w:b/>
          <w:bCs/>
          <w:color w:val="000000" w:themeColor="text1"/>
        </w:rPr>
        <w:t>given rise to lively debates among researchers, practitioners, and policymakers</w:t>
      </w:r>
    </w:p>
    <w:p w:rsidR="00EB62B8" w:rsidRPr="00595F68" w:rsidRDefault="004F0AEB" w:rsidP="00EB62B8">
      <w:pPr>
        <w:shd w:val="clear" w:color="auto" w:fill="FFFFFF"/>
        <w:spacing w:line="0" w:lineRule="auto"/>
        <w:ind w:firstLine="0"/>
        <w:rPr>
          <w:rFonts w:eastAsia="Calibri"/>
          <w:b/>
          <w:bCs/>
          <w:color w:val="000000" w:themeColor="text1"/>
        </w:rPr>
      </w:pPr>
      <w:r w:rsidRPr="00595F68">
        <w:rPr>
          <w:rFonts w:eastAsia="Calibri"/>
          <w:b/>
          <w:bCs/>
          <w:color w:val="000000" w:themeColor="text1"/>
        </w:rPr>
        <w:t>Questions concerning the gap between educational research and practice have been</w:t>
      </w:r>
    </w:p>
    <w:p w:rsidR="00EB62B8" w:rsidRPr="00595F68" w:rsidRDefault="004F0AEB" w:rsidP="00EB62B8">
      <w:pPr>
        <w:shd w:val="clear" w:color="auto" w:fill="FFFFFF"/>
        <w:spacing w:line="0" w:lineRule="auto"/>
        <w:ind w:firstLine="0"/>
        <w:rPr>
          <w:rFonts w:eastAsia="Calibri"/>
          <w:b/>
          <w:bCs/>
          <w:color w:val="000000" w:themeColor="text1"/>
        </w:rPr>
      </w:pPr>
      <w:r w:rsidRPr="00595F68">
        <w:rPr>
          <w:rFonts w:eastAsia="Calibri"/>
          <w:b/>
          <w:bCs/>
          <w:color w:val="000000" w:themeColor="text1"/>
        </w:rPr>
        <w:t>raised for many years (Biesta, 2007). This gap has been well documented and has</w:t>
      </w:r>
    </w:p>
    <w:p w:rsidR="00EB62B8" w:rsidRPr="00595F68" w:rsidRDefault="004F0AEB" w:rsidP="00EB62B8">
      <w:pPr>
        <w:shd w:val="clear" w:color="auto" w:fill="FFFFFF"/>
        <w:spacing w:line="0" w:lineRule="auto"/>
        <w:ind w:firstLine="0"/>
        <w:rPr>
          <w:rFonts w:eastAsia="Calibri"/>
          <w:b/>
          <w:bCs/>
          <w:color w:val="000000" w:themeColor="text1"/>
        </w:rPr>
      </w:pPr>
      <w:r w:rsidRPr="00595F68">
        <w:rPr>
          <w:rFonts w:eastAsia="Calibri"/>
          <w:b/>
          <w:bCs/>
          <w:color w:val="000000" w:themeColor="text1"/>
        </w:rPr>
        <w:t>given rise to lively debates among researchers, practitioners, and policymakers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Questions concerning the gap between educational research and practice have been</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raised for many years (Biesta, 2007). This gap has been well documented and has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given rise to lively debates among researchers, practitioners, and policy makers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(Gather-Thurler, 1993; Huberman, 1993; Wagner, 1997; Mortimore, 2000;</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Depaepe, 2002; Gore &amp; Gitlin, 2004; Levin, 2004; McIntyre, 2005; Whitty, 2006;</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Chafouleas &amp; Riley-Tillman, 2005; Bauer &amp; Fisher, 2007; Broekkamp &amp; Van</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Hout-Wolters, 2007). These debates have a long history in many western countries</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(Lagemann, 2000; Levin 2004; Oancea, 2005; Stark &amp; Mandl, 2007) and are</w:t>
      </w:r>
    </w:p>
    <w:p w:rsidR="00EB62B8" w:rsidRPr="00595F68" w:rsidRDefault="004F0AEB" w:rsidP="00EB62B8">
      <w:pPr>
        <w:shd w:val="clear" w:color="auto" w:fill="FFFFFF"/>
        <w:spacing w:line="0" w:lineRule="auto"/>
        <w:ind w:firstLine="0"/>
        <w:rPr>
          <w:color w:val="000000" w:themeColor="text1"/>
        </w:rPr>
      </w:pPr>
      <w:r w:rsidRPr="00595F68">
        <w:rPr>
          <w:color w:val="000000" w:themeColor="text1"/>
        </w:rPr>
        <w:t>dominated by monocausal analyses (Broekkamp &amp; Van Hout-Wolters, 2007).</w:t>
      </w:r>
    </w:p>
    <w:p w:rsidR="00EB62B8" w:rsidRPr="00595F68" w:rsidRDefault="004F0AEB" w:rsidP="00EB62B8">
      <w:pPr>
        <w:shd w:val="clear" w:color="auto" w:fill="FFFFFF"/>
        <w:spacing w:line="0" w:lineRule="auto"/>
        <w:ind w:firstLine="0"/>
        <w:rPr>
          <w:color w:val="000000" w:themeColor="text1"/>
          <w:spacing w:val="-13"/>
        </w:rPr>
      </w:pPr>
      <w:r w:rsidRPr="00595F68">
        <w:rPr>
          <w:color w:val="000000" w:themeColor="text1"/>
          <w:spacing w:val="-13"/>
        </w:rPr>
        <w:t>One argument suggests that this gap reflects two sharply different types of knowl</w:t>
      </w:r>
    </w:p>
    <w:p w:rsidR="00EB62B8" w:rsidRPr="00595F68" w:rsidRDefault="004F0AEB" w:rsidP="00EB62B8">
      <w:pPr>
        <w:shd w:val="clear" w:color="auto" w:fill="FFFFFF"/>
        <w:spacing w:line="0" w:lineRule="auto"/>
        <w:ind w:firstLine="0"/>
        <w:rPr>
          <w:color w:val="000000" w:themeColor="text1"/>
          <w:spacing w:val="-13"/>
        </w:rPr>
      </w:pPr>
      <w:r w:rsidRPr="00595F68">
        <w:rPr>
          <w:color w:val="000000" w:themeColor="text1"/>
          <w:spacing w:val="-13"/>
        </w:rPr>
        <w:t>edge. On the one hand, we have research-based knowledge that is published in scientific</w:t>
      </w:r>
    </w:p>
    <w:p w:rsidR="00EB62B8" w:rsidRPr="00595F68" w:rsidRDefault="004F0AEB" w:rsidP="00EB62B8">
      <w:pPr>
        <w:shd w:val="clear" w:color="auto" w:fill="FFFFFF"/>
        <w:spacing w:line="0" w:lineRule="auto"/>
        <w:ind w:firstLine="0"/>
        <w:rPr>
          <w:color w:val="000000" w:themeColor="text1"/>
          <w:spacing w:val="-13"/>
        </w:rPr>
      </w:pPr>
      <w:r w:rsidRPr="00595F68">
        <w:rPr>
          <w:color w:val="000000" w:themeColor="text1"/>
          <w:spacing w:val="-13"/>
        </w:rPr>
        <w:t>journals. On the other hand, we have pedagogical knowledge which is used by classroom</w:t>
      </w:r>
    </w:p>
    <w:p w:rsidR="00EB62B8" w:rsidRPr="00595F68" w:rsidRDefault="004F0AEB" w:rsidP="00EB62B8">
      <w:pPr>
        <w:shd w:val="clear" w:color="auto" w:fill="FFFFFF"/>
        <w:spacing w:line="0" w:lineRule="auto"/>
        <w:ind w:firstLine="0"/>
        <w:rPr>
          <w:color w:val="000000" w:themeColor="text1"/>
          <w:spacing w:val="-13"/>
        </w:rPr>
      </w:pPr>
      <w:r w:rsidRPr="00595F68">
        <w:rPr>
          <w:color w:val="000000" w:themeColor="text1"/>
          <w:spacing w:val="-13"/>
        </w:rPr>
        <w:t>teachers in their day-to-day teaching (McIntyre, 2005). Bates (2002) argues that tension</w:t>
      </w:r>
    </w:p>
    <w:p w:rsidR="00EB62B8" w:rsidRPr="00595F68" w:rsidRDefault="004F0AEB" w:rsidP="00EB62B8">
      <w:pPr>
        <w:shd w:val="clear" w:color="auto" w:fill="FFFFFF"/>
        <w:spacing w:line="0" w:lineRule="auto"/>
        <w:ind w:firstLine="0"/>
        <w:rPr>
          <w:color w:val="000000" w:themeColor="text1"/>
          <w:spacing w:val="-13"/>
        </w:rPr>
      </w:pPr>
      <w:r w:rsidRPr="00595F68">
        <w:rPr>
          <w:color w:val="000000" w:themeColor="text1"/>
          <w:spacing w:val="-13"/>
        </w:rPr>
        <w:t>exists between researchers and practitioners, as the practitioner asks for new solutions</w:t>
      </w:r>
    </w:p>
    <w:p w:rsidR="00EB62B8" w:rsidRPr="00595F68" w:rsidRDefault="004F0AEB" w:rsidP="00823960">
      <w:pPr>
        <w:shd w:val="clear" w:color="auto" w:fill="FFFFFF"/>
        <w:spacing w:line="0" w:lineRule="auto"/>
        <w:ind w:firstLine="0"/>
        <w:rPr>
          <w:color w:val="000000" w:themeColor="text1"/>
          <w:spacing w:val="-13"/>
        </w:rPr>
      </w:pPr>
      <w:r w:rsidRPr="00595F68">
        <w:rPr>
          <w:color w:val="000000" w:themeColor="text1"/>
          <w:spacing w:val="-13"/>
        </w:rPr>
        <w:t>to operational problems while the researcher seeks new knowledge</w:t>
      </w:r>
    </w:p>
    <w:p w:rsidR="00EB62B8" w:rsidRDefault="004F0AEB" w:rsidP="00D16B86">
      <w:pPr>
        <w:rPr>
          <w:rFonts w:eastAsia="Calibri"/>
          <w:bCs/>
        </w:rPr>
      </w:pPr>
      <w:r w:rsidRPr="00595F68">
        <w:rPr>
          <w:rFonts w:eastAsia="Calibri"/>
          <w:bCs/>
          <w:color w:val="000000" w:themeColor="text1"/>
        </w:rPr>
        <w:t>In special education, attempts to bridge the research to practice gap</w:t>
      </w:r>
      <w:r w:rsidR="00D16B86" w:rsidRPr="00595F68">
        <w:rPr>
          <w:rFonts w:eastAsia="Calibri"/>
          <w:bCs/>
          <w:color w:val="000000" w:themeColor="text1"/>
        </w:rPr>
        <w:t xml:space="preserve"> of implementing research-based strategies</w:t>
      </w:r>
      <w:r w:rsidR="00A469F0" w:rsidRPr="00595F68">
        <w:rPr>
          <w:rFonts w:eastAsia="Calibri"/>
          <w:bCs/>
          <w:color w:val="000000" w:themeColor="text1"/>
        </w:rPr>
        <w:t xml:space="preserve"> </w:t>
      </w:r>
      <w:r w:rsidRPr="00595F68">
        <w:rPr>
          <w:rFonts w:eastAsia="Calibri"/>
          <w:bCs/>
          <w:color w:val="000000" w:themeColor="text1"/>
        </w:rPr>
        <w:t>as standard practices in the classroom</w:t>
      </w:r>
      <w:r w:rsidR="00A469F0" w:rsidRPr="00595F68">
        <w:rPr>
          <w:rFonts w:eastAsia="Calibri"/>
          <w:bCs/>
          <w:color w:val="000000" w:themeColor="text1"/>
        </w:rPr>
        <w:t xml:space="preserve"> continues to be a struggle</w:t>
      </w:r>
      <w:r w:rsidR="00D16B86" w:rsidRPr="00595F68">
        <w:rPr>
          <w:rFonts w:eastAsia="Calibri"/>
          <w:bCs/>
          <w:color w:val="000000" w:themeColor="text1"/>
        </w:rPr>
        <w:t xml:space="preserve"> (Cook, Cook, &amp; Landrum, 2013)</w:t>
      </w:r>
      <w:r w:rsidRPr="00595F68">
        <w:rPr>
          <w:rFonts w:eastAsia="Calibri"/>
          <w:bCs/>
          <w:color w:val="000000" w:themeColor="text1"/>
        </w:rPr>
        <w:t xml:space="preserve">. </w:t>
      </w:r>
      <w:r w:rsidR="00A469F0" w:rsidRPr="00595F68">
        <w:rPr>
          <w:rFonts w:eastAsia="Calibri"/>
          <w:bCs/>
          <w:color w:val="000000" w:themeColor="text1"/>
        </w:rPr>
        <w:t xml:space="preserve">Even though these strategies </w:t>
      </w:r>
      <w:r w:rsidRPr="00595F68">
        <w:rPr>
          <w:rFonts w:eastAsia="Calibri"/>
          <w:bCs/>
          <w:color w:val="000000" w:themeColor="text1"/>
        </w:rPr>
        <w:t xml:space="preserve">have been proven to produce a positive impact on students with disabilities. Special education </w:t>
      </w:r>
      <w:r w:rsidR="00A469F0" w:rsidRPr="00595F68">
        <w:rPr>
          <w:rFonts w:eastAsia="Calibri"/>
          <w:bCs/>
          <w:color w:val="000000" w:themeColor="text1"/>
        </w:rPr>
        <w:t xml:space="preserve">teachers </w:t>
      </w:r>
      <w:r w:rsidRPr="00595F68">
        <w:rPr>
          <w:rFonts w:eastAsia="Calibri"/>
          <w:bCs/>
          <w:color w:val="000000" w:themeColor="text1"/>
        </w:rPr>
        <w:t xml:space="preserve">continue to </w:t>
      </w:r>
      <w:r>
        <w:rPr>
          <w:rFonts w:eastAsia="Calibri"/>
          <w:bCs/>
        </w:rPr>
        <w:t>use practices from their personal experiences, department pedagogy, and opinions of other colleagues to support instruction in their classroom</w:t>
      </w:r>
      <w:r w:rsidR="00595F68">
        <w:rPr>
          <w:rFonts w:eastAsia="Calibri"/>
          <w:bCs/>
        </w:rPr>
        <w:t xml:space="preserve"> </w:t>
      </w:r>
      <w:r w:rsidR="00595F68" w:rsidRPr="00595F68">
        <w:rPr>
          <w:rFonts w:eastAsia="Calibri"/>
          <w:bCs/>
          <w:color w:val="000000" w:themeColor="text1"/>
        </w:rPr>
        <w:t>(Cook &amp; Cook, 2011</w:t>
      </w:r>
      <w:r w:rsidR="00595F68">
        <w:rPr>
          <w:rFonts w:eastAsia="Calibri"/>
          <w:bCs/>
          <w:color w:val="000000" w:themeColor="text1"/>
        </w:rPr>
        <w:t xml:space="preserve">). </w:t>
      </w:r>
      <w:r>
        <w:rPr>
          <w:rFonts w:eastAsia="Calibri"/>
          <w:bCs/>
        </w:rPr>
        <w:t xml:space="preserve"> This behavior leads to special education</w:t>
      </w:r>
      <w:r w:rsidR="00A469F0">
        <w:rPr>
          <w:rFonts w:eastAsia="Calibri"/>
          <w:bCs/>
        </w:rPr>
        <w:t xml:space="preserve"> teachers</w:t>
      </w:r>
      <w:r>
        <w:rPr>
          <w:rFonts w:eastAsia="Calibri"/>
          <w:bCs/>
        </w:rPr>
        <w:t xml:space="preserve"> partaking in instructional practices that have little or no impact on their students. For example, special education</w:t>
      </w:r>
      <w:r w:rsidR="00A469F0">
        <w:rPr>
          <w:rFonts w:eastAsia="Calibri"/>
          <w:bCs/>
        </w:rPr>
        <w:t xml:space="preserve"> teachers</w:t>
      </w:r>
      <w:r>
        <w:rPr>
          <w:rFonts w:eastAsia="Calibri"/>
          <w:bCs/>
        </w:rPr>
        <w:t xml:space="preserve"> have reported using modality instruction as an effective teaching practice instead of practices that are supported by research (e.g., graphic organizer, Cook &amp; Odom, 2013). These results have had a direct impact on students with disabilities, particularly those students with </w:t>
      </w:r>
      <w:r w:rsidR="00A469F0">
        <w:rPr>
          <w:rFonts w:eastAsia="Calibri"/>
          <w:bCs/>
        </w:rPr>
        <w:t>LD</w:t>
      </w:r>
      <w:r>
        <w:rPr>
          <w:rFonts w:eastAsia="Calibri"/>
          <w:bCs/>
        </w:rPr>
        <w:t>.</w:t>
      </w:r>
    </w:p>
    <w:p w:rsidR="00A5272D" w:rsidRPr="00C75700" w:rsidRDefault="004F0AEB" w:rsidP="00C75700">
      <w:pPr>
        <w:rPr>
          <w:bCs/>
          <w:color w:val="000000" w:themeColor="text1"/>
        </w:rPr>
      </w:pPr>
      <w:r w:rsidRPr="00C75700">
        <w:rPr>
          <w:rFonts w:eastAsia="Calibri"/>
          <w:bCs/>
          <w:color w:val="000000" w:themeColor="text1"/>
        </w:rPr>
        <w:t>This resistance of teachers to</w:t>
      </w:r>
      <w:r w:rsidR="00C75700" w:rsidRPr="00C75700">
        <w:rPr>
          <w:rFonts w:eastAsia="Calibri"/>
          <w:bCs/>
          <w:color w:val="000000" w:themeColor="text1"/>
        </w:rPr>
        <w:t xml:space="preserve"> </w:t>
      </w:r>
      <w:r w:rsidRPr="00C75700">
        <w:rPr>
          <w:rFonts w:eastAsia="Calibri"/>
          <w:bCs/>
          <w:color w:val="000000" w:themeColor="text1"/>
        </w:rPr>
        <w:t xml:space="preserve">change with </w:t>
      </w:r>
      <w:r w:rsidR="00C75700" w:rsidRPr="00C75700">
        <w:rPr>
          <w:rFonts w:eastAsia="Calibri"/>
          <w:bCs/>
          <w:color w:val="000000" w:themeColor="text1"/>
        </w:rPr>
        <w:t xml:space="preserve">their </w:t>
      </w:r>
      <w:r w:rsidRPr="00C75700">
        <w:rPr>
          <w:rFonts w:eastAsia="Calibri"/>
          <w:bCs/>
          <w:color w:val="000000" w:themeColor="text1"/>
        </w:rPr>
        <w:t xml:space="preserve">instructional practices require </w:t>
      </w:r>
      <w:r w:rsidR="00C75700" w:rsidRPr="00C75700">
        <w:rPr>
          <w:rFonts w:eastAsia="Calibri"/>
          <w:bCs/>
          <w:color w:val="000000" w:themeColor="text1"/>
        </w:rPr>
        <w:t xml:space="preserve">additional support from their school leaders. </w:t>
      </w:r>
      <w:r w:rsidR="00595F68">
        <w:t xml:space="preserve">Often within a school, the school leaders are the principal, assistant principal, teacher leaders, or individuals designed to lead a change. </w:t>
      </w:r>
      <w:r w:rsidR="00C75700" w:rsidRPr="00C75700">
        <w:rPr>
          <w:rFonts w:eastAsia="Calibri"/>
          <w:bCs/>
          <w:color w:val="000000" w:themeColor="text1"/>
        </w:rPr>
        <w:t>S</w:t>
      </w:r>
      <w:r w:rsidR="00EB62B8" w:rsidRPr="00C75700">
        <w:rPr>
          <w:bCs/>
          <w:color w:val="000000" w:themeColor="text1"/>
        </w:rPr>
        <w:t xml:space="preserve">chool leaders must implement leadership practices and a framework that fosters a change with </w:t>
      </w:r>
      <w:proofErr w:type="gramStart"/>
      <w:r w:rsidR="00EB62B8" w:rsidRPr="00C75700">
        <w:rPr>
          <w:bCs/>
          <w:color w:val="000000" w:themeColor="text1"/>
        </w:rPr>
        <w:t>teachers</w:t>
      </w:r>
      <w:proofErr w:type="gramEnd"/>
      <w:r w:rsidR="00595F68">
        <w:rPr>
          <w:bCs/>
          <w:color w:val="000000" w:themeColor="text1"/>
        </w:rPr>
        <w:t xml:space="preserve"> instructional practices</w:t>
      </w:r>
      <w:r w:rsidR="00EB62B8" w:rsidRPr="00C75700">
        <w:rPr>
          <w:bCs/>
          <w:color w:val="000000" w:themeColor="text1"/>
        </w:rPr>
        <w:t xml:space="preserve">.  </w:t>
      </w:r>
      <w:r>
        <w:rPr>
          <w:b/>
          <w:bCs/>
        </w:rPr>
        <w:t xml:space="preserve"> </w:t>
      </w:r>
    </w:p>
    <w:p w:rsidR="00273CE2" w:rsidRDefault="004F0AEB" w:rsidP="00273CE2">
      <w:pPr>
        <w:ind w:firstLine="0"/>
        <w:rPr>
          <w:b/>
        </w:rPr>
      </w:pPr>
      <w:r>
        <w:rPr>
          <w:b/>
        </w:rPr>
        <w:t>School Leadership Practices</w:t>
      </w:r>
    </w:p>
    <w:p w:rsidR="00273CE2" w:rsidRPr="00595F68" w:rsidRDefault="004F0AEB" w:rsidP="004D2AE9">
      <w:pPr>
        <w:rPr>
          <w:color w:val="000000" w:themeColor="text1"/>
        </w:rPr>
      </w:pPr>
      <w:r>
        <w:t xml:space="preserve">School leaders </w:t>
      </w:r>
      <w:r w:rsidRPr="00C6793B">
        <w:t>must understand and know how to provide practices that support</w:t>
      </w:r>
      <w:r>
        <w:t xml:space="preserve"> change</w:t>
      </w:r>
      <w:r w:rsidR="00112583">
        <w:t xml:space="preserve"> </w:t>
      </w:r>
      <w:r>
        <w:t xml:space="preserve">(Jean-Marie, Normore, &amp; Brooks, 2009). </w:t>
      </w:r>
      <w:r w:rsidR="00112583">
        <w:t xml:space="preserve">Typically, schools </w:t>
      </w:r>
      <w:r w:rsidR="007C55E3">
        <w:t xml:space="preserve">are </w:t>
      </w:r>
      <w:r w:rsidR="00112583">
        <w:t xml:space="preserve">structured on an automated </w:t>
      </w:r>
      <w:r w:rsidR="00112583" w:rsidRPr="00595F68">
        <w:rPr>
          <w:color w:val="000000" w:themeColor="text1"/>
        </w:rPr>
        <w:lastRenderedPageBreak/>
        <w:t>platform that offers little support for innovation (Klinger, Arguelles, Hughes, &amp; Vaughn, 2001). Schools have assumptions, values, practices, and cultures that promote the status quo (</w:t>
      </w:r>
      <w:r w:rsidR="004D2AE9" w:rsidRPr="00595F68">
        <w:rPr>
          <w:color w:val="000000" w:themeColor="text1"/>
          <w:shd w:val="clear" w:color="auto" w:fill="FFFFFF"/>
        </w:rPr>
        <w:t xml:space="preserve">Ainscow &amp; Sandill, 2010). </w:t>
      </w:r>
      <w:r w:rsidR="00112583" w:rsidRPr="00595F68">
        <w:rPr>
          <w:color w:val="000000" w:themeColor="text1"/>
        </w:rPr>
        <w:t>The</w:t>
      </w:r>
      <w:r w:rsidR="007C55E3" w:rsidRPr="00595F68">
        <w:rPr>
          <w:color w:val="000000" w:themeColor="text1"/>
        </w:rPr>
        <w:t>se</w:t>
      </w:r>
      <w:r w:rsidR="00897143" w:rsidRPr="00595F68">
        <w:rPr>
          <w:color w:val="000000" w:themeColor="text1"/>
        </w:rPr>
        <w:t xml:space="preserve"> existing structures</w:t>
      </w:r>
      <w:r w:rsidR="007C55E3" w:rsidRPr="00595F68">
        <w:rPr>
          <w:color w:val="000000" w:themeColor="text1"/>
        </w:rPr>
        <w:t xml:space="preserve"> </w:t>
      </w:r>
      <w:r w:rsidR="00112583" w:rsidRPr="00595F68">
        <w:rPr>
          <w:color w:val="000000" w:themeColor="text1"/>
        </w:rPr>
        <w:t xml:space="preserve">make </w:t>
      </w:r>
      <w:r w:rsidR="00897143" w:rsidRPr="00595F68">
        <w:rPr>
          <w:color w:val="000000" w:themeColor="text1"/>
        </w:rPr>
        <w:t xml:space="preserve">change hard within any school and require </w:t>
      </w:r>
      <w:r w:rsidRPr="00595F68">
        <w:rPr>
          <w:color w:val="000000" w:themeColor="text1"/>
        </w:rPr>
        <w:t xml:space="preserve">leadership practices </w:t>
      </w:r>
      <w:r w:rsidR="00112583" w:rsidRPr="00595F68">
        <w:rPr>
          <w:color w:val="000000" w:themeColor="text1"/>
        </w:rPr>
        <w:t>that f</w:t>
      </w:r>
      <w:r w:rsidRPr="00595F68">
        <w:rPr>
          <w:color w:val="000000" w:themeColor="text1"/>
        </w:rPr>
        <w:t>oster a systemic change in the daily operations of a school</w:t>
      </w:r>
      <w:r w:rsidR="00897143" w:rsidRPr="00595F68">
        <w:rPr>
          <w:color w:val="000000" w:themeColor="text1"/>
        </w:rPr>
        <w:t xml:space="preserve"> (Kritsonis, 2005). </w:t>
      </w:r>
      <w:r w:rsidRPr="00595F68">
        <w:rPr>
          <w:color w:val="000000" w:themeColor="text1"/>
        </w:rPr>
        <w:t xml:space="preserve">Systemic change, within a school, is defined as identifying the modifications needed to restructure standard operational procedures (work norms and school values) within a school building (Adelman &amp; Taylor, 2007; Bolman &amp; Deal, 2013). </w:t>
      </w:r>
    </w:p>
    <w:p w:rsidR="006C1498" w:rsidRPr="006C1498" w:rsidRDefault="004F0AEB" w:rsidP="006C1498">
      <w:pPr>
        <w:rPr>
          <w:color w:val="000000" w:themeColor="text1"/>
        </w:rPr>
      </w:pPr>
      <w:r w:rsidRPr="006C1498">
        <w:rPr>
          <w:color w:val="000000" w:themeColor="text1"/>
        </w:rPr>
        <w:t xml:space="preserve">To </w:t>
      </w:r>
      <w:r w:rsidR="002639C2">
        <w:rPr>
          <w:color w:val="000000" w:themeColor="text1"/>
        </w:rPr>
        <w:t xml:space="preserve">promote a systematic change with the </w:t>
      </w:r>
      <w:r w:rsidR="002639C2" w:rsidRPr="006C1498">
        <w:rPr>
          <w:color w:val="000000" w:themeColor="text1"/>
        </w:rPr>
        <w:t>implement</w:t>
      </w:r>
      <w:r w:rsidR="002639C2">
        <w:rPr>
          <w:color w:val="000000" w:themeColor="text1"/>
        </w:rPr>
        <w:t xml:space="preserve">ation of </w:t>
      </w:r>
      <w:r w:rsidRPr="006C1498">
        <w:rPr>
          <w:color w:val="000000" w:themeColor="text1"/>
        </w:rPr>
        <w:t>a school</w:t>
      </w:r>
      <w:r w:rsidR="002639C2">
        <w:rPr>
          <w:color w:val="000000" w:themeColor="text1"/>
        </w:rPr>
        <w:t>-</w:t>
      </w:r>
      <w:r w:rsidRPr="006C1498">
        <w:rPr>
          <w:color w:val="000000" w:themeColor="text1"/>
        </w:rPr>
        <w:t xml:space="preserve">wide initiative, school leaders must be aware of </w:t>
      </w:r>
      <w:r w:rsidRPr="006C1498">
        <w:rPr>
          <w:noProof/>
          <w:color w:val="000000" w:themeColor="text1"/>
        </w:rPr>
        <w:t>their decision-making</w:t>
      </w:r>
      <w:r w:rsidRPr="006C1498">
        <w:rPr>
          <w:color w:val="000000" w:themeColor="text1"/>
        </w:rPr>
        <w:t xml:space="preserve"> practices and how it affects teachers and </w:t>
      </w:r>
      <w:r w:rsidRPr="006C1498">
        <w:rPr>
          <w:noProof/>
          <w:color w:val="000000" w:themeColor="text1"/>
        </w:rPr>
        <w:t>students (</w:t>
      </w:r>
      <w:r w:rsidRPr="006C1498">
        <w:rPr>
          <w:color w:val="000000" w:themeColor="text1"/>
          <w:shd w:val="clear" w:color="auto" w:fill="FFFFFF"/>
        </w:rPr>
        <w:t>Crum &amp; Sherman, 2008</w:t>
      </w:r>
      <w:r w:rsidRPr="006C1498">
        <w:rPr>
          <w:noProof/>
          <w:color w:val="000000" w:themeColor="text1"/>
        </w:rPr>
        <w:t>)</w:t>
      </w:r>
      <w:r w:rsidRPr="006C1498">
        <w:rPr>
          <w:color w:val="000000" w:themeColor="text1"/>
        </w:rPr>
        <w:t>. This awareness allows school leaders to make decisions that result in them applying practices that support a school</w:t>
      </w:r>
      <w:r w:rsidR="002639C2">
        <w:rPr>
          <w:color w:val="000000" w:themeColor="text1"/>
        </w:rPr>
        <w:t>-</w:t>
      </w:r>
      <w:r w:rsidRPr="006C1498">
        <w:rPr>
          <w:color w:val="000000" w:themeColor="text1"/>
        </w:rPr>
        <w:t>wide initiative.</w:t>
      </w:r>
    </w:p>
    <w:p w:rsidR="00273CE2" w:rsidRDefault="004F0AEB" w:rsidP="00273CE2">
      <w:r>
        <w:t>School leaders should apply practices that are grounded in a methodology that will foster a systemic change</w:t>
      </w:r>
      <w:r w:rsidR="00DC1F01">
        <w:t xml:space="preserve">. </w:t>
      </w:r>
      <w:r w:rsidR="004457F7">
        <w:t>Within the literature, o</w:t>
      </w:r>
      <w:r>
        <w:t>ne method to create a systemic change is a systems design approach (</w:t>
      </w:r>
      <w:r w:rsidRPr="008B663B">
        <w:t>Luhmann, Baecker, &amp; Gilgen, 2014).</w:t>
      </w:r>
      <w:r>
        <w:t xml:space="preserve"> </w:t>
      </w:r>
      <w:r>
        <w:rPr>
          <w:highlight w:val="white"/>
        </w:rPr>
        <w:t>Within a systems design approach,</w:t>
      </w:r>
      <w:r w:rsidR="00DD0A07">
        <w:rPr>
          <w:highlight w:val="white"/>
        </w:rPr>
        <w:t xml:space="preserve"> </w:t>
      </w:r>
      <w:r w:rsidR="002639C2">
        <w:rPr>
          <w:highlight w:val="white"/>
        </w:rPr>
        <w:t>when fostering change at the school building level</w:t>
      </w:r>
      <w:r w:rsidR="00DD0A07">
        <w:rPr>
          <w:highlight w:val="white"/>
        </w:rPr>
        <w:t>,</w:t>
      </w:r>
      <w:r w:rsidR="002639C2">
        <w:rPr>
          <w:highlight w:val="white"/>
        </w:rPr>
        <w:t xml:space="preserve"> </w:t>
      </w:r>
      <w:r w:rsidR="00DD0A07">
        <w:rPr>
          <w:highlight w:val="white"/>
        </w:rPr>
        <w:t>three</w:t>
      </w:r>
      <w:r w:rsidR="004457F7">
        <w:t xml:space="preserve"> concepts</w:t>
      </w:r>
      <w:r>
        <w:t xml:space="preserve"> are critical: (a) soliciting stakeholder ownership; (b) communicating the systemic change process; and (c) addressing the mindset of staff (Blumenfeld et al., 2000; Jenlink et al., 1998</w:t>
      </w:r>
      <w:r w:rsidR="00DD0A07">
        <w:t xml:space="preserve">; </w:t>
      </w:r>
      <w:r w:rsidR="00DD0A07" w:rsidRPr="00DD0A07">
        <w:rPr>
          <w:color w:val="222222"/>
          <w:shd w:val="clear" w:color="auto" w:fill="FFFFFF"/>
        </w:rPr>
        <w:t>Watson, Watson, &amp; Reigeluth,</w:t>
      </w:r>
      <w:r w:rsidR="00DD0A07">
        <w:rPr>
          <w:color w:val="222222"/>
          <w:shd w:val="clear" w:color="auto" w:fill="FFFFFF"/>
        </w:rPr>
        <w:t xml:space="preserve"> </w:t>
      </w:r>
      <w:r w:rsidR="00DD0A07" w:rsidRPr="00DD0A07">
        <w:rPr>
          <w:color w:val="222222"/>
          <w:shd w:val="clear" w:color="auto" w:fill="FFFFFF"/>
        </w:rPr>
        <w:t>2008</w:t>
      </w:r>
      <w:r>
        <w:t xml:space="preserve">). </w:t>
      </w:r>
      <w:r>
        <w:rPr>
          <w:highlight w:val="white"/>
        </w:rPr>
        <w:t>A description</w:t>
      </w:r>
      <w:r w:rsidR="002639C2">
        <w:rPr>
          <w:highlight w:val="white"/>
        </w:rPr>
        <w:t xml:space="preserve"> </w:t>
      </w:r>
      <w:r>
        <w:rPr>
          <w:highlight w:val="white"/>
        </w:rPr>
        <w:t>of how each of these</w:t>
      </w:r>
      <w:r w:rsidR="004457F7">
        <w:rPr>
          <w:highlight w:val="white"/>
        </w:rPr>
        <w:t xml:space="preserve"> concepts</w:t>
      </w:r>
      <w:r>
        <w:rPr>
          <w:highlight w:val="white"/>
        </w:rPr>
        <w:t xml:space="preserve"> applies to </w:t>
      </w:r>
      <w:r w:rsidR="000F2A21">
        <w:rPr>
          <w:highlight w:val="white"/>
        </w:rPr>
        <w:t xml:space="preserve">a </w:t>
      </w:r>
      <w:r>
        <w:rPr>
          <w:highlight w:val="white"/>
        </w:rPr>
        <w:t>systemic change in a school</w:t>
      </w:r>
      <w:r w:rsidR="002639C2">
        <w:rPr>
          <w:highlight w:val="white"/>
        </w:rPr>
        <w:t>, follow</w:t>
      </w:r>
      <w:r w:rsidR="002639C2">
        <w:t xml:space="preserve">. </w:t>
      </w:r>
    </w:p>
    <w:p w:rsidR="00273CE2" w:rsidRDefault="004F0AEB" w:rsidP="00273CE2">
      <w:r>
        <w:rPr>
          <w:b/>
        </w:rPr>
        <w:t>Soliciting s</w:t>
      </w:r>
      <w:r w:rsidR="009B4460">
        <w:rPr>
          <w:b/>
        </w:rPr>
        <w:t xml:space="preserve">takeholder ownership.  </w:t>
      </w:r>
      <w:r w:rsidR="000F2A21">
        <w:t>S</w:t>
      </w:r>
      <w:r w:rsidR="009B4460" w:rsidRPr="0063074C">
        <w:t>chool</w:t>
      </w:r>
      <w:r w:rsidR="009B4460">
        <w:t xml:space="preserve"> leader</w:t>
      </w:r>
      <w:r w:rsidR="000F2A21">
        <w:t>s</w:t>
      </w:r>
      <w:r w:rsidR="009B4460">
        <w:t xml:space="preserve"> must be responsive to a range of stakeholders. The stakeholders </w:t>
      </w:r>
      <w:r w:rsidR="00B65102">
        <w:t>entail</w:t>
      </w:r>
      <w:r w:rsidR="009B4460">
        <w:t xml:space="preserve"> students, teachers, parents, administrators, and the community who have direct or indirect involvement in the school. For this study,</w:t>
      </w:r>
      <w:r w:rsidR="00B65102">
        <w:t xml:space="preserve"> the stakeholder</w:t>
      </w:r>
      <w:r w:rsidR="004457F7">
        <w:t xml:space="preserve">s will be </w:t>
      </w:r>
      <w:r w:rsidR="009B4460">
        <w:t xml:space="preserve">teachers. Teachers are the foundation for the framework of systemic change </w:t>
      </w:r>
      <w:r w:rsidR="009B4460">
        <w:lastRenderedPageBreak/>
        <w:t xml:space="preserve">(Squire &amp; Reigeluth, 2000). Without the teacher’s ownership, systemic change in a school is not achievable (Sullivan &amp; Stewart, 2006). </w:t>
      </w:r>
    </w:p>
    <w:p w:rsidR="00273CE2" w:rsidRDefault="004F0AEB" w:rsidP="00273CE2">
      <w:r>
        <w:t xml:space="preserve">Teachers provide diverse backgrounds from their work experience. When school leaders bring teachers together in a building, their insight can strengthen the change </w:t>
      </w:r>
      <w:r w:rsidRPr="00595F68">
        <w:rPr>
          <w:color w:val="000000" w:themeColor="text1"/>
        </w:rPr>
        <w:t>process</w:t>
      </w:r>
      <w:r w:rsidR="00CB5E59" w:rsidRPr="00595F68">
        <w:rPr>
          <w:color w:val="000000" w:themeColor="text1"/>
        </w:rPr>
        <w:t>.</w:t>
      </w:r>
      <w:r w:rsidRPr="00595F68">
        <w:rPr>
          <w:color w:val="000000" w:themeColor="text1"/>
        </w:rPr>
        <w:t xml:space="preserve"> For example, when teachers are left out of ownership opportunities with the new initiative, it can</w:t>
      </w:r>
      <w:r w:rsidR="00CB5E59" w:rsidRPr="00595F68">
        <w:rPr>
          <w:color w:val="000000" w:themeColor="text1"/>
        </w:rPr>
        <w:t xml:space="preserve"> </w:t>
      </w:r>
      <w:r w:rsidRPr="00595F68">
        <w:rPr>
          <w:color w:val="000000" w:themeColor="text1"/>
        </w:rPr>
        <w:t>slow</w:t>
      </w:r>
      <w:r w:rsidR="00CB5E59" w:rsidRPr="00595F68">
        <w:rPr>
          <w:color w:val="000000" w:themeColor="text1"/>
        </w:rPr>
        <w:t xml:space="preserve"> up the change process in a school and often results in teachers causing an adverse </w:t>
      </w:r>
      <w:r w:rsidR="00CB5E59">
        <w:t xml:space="preserve">effect or reaction to the proposed school initiative (Hallinger &amp; Heck, 2011). </w:t>
      </w:r>
    </w:p>
    <w:p w:rsidR="00273CE2" w:rsidRDefault="004F0AEB" w:rsidP="00273CE2">
      <w:r>
        <w:t>Once school leader</w:t>
      </w:r>
      <w:r w:rsidR="00B65102">
        <w:t>s</w:t>
      </w:r>
      <w:r>
        <w:t xml:space="preserve"> create a sense of ownership for teachers, this creates buy-in and allows them to embrace the initiative. </w:t>
      </w:r>
      <w:r w:rsidR="004457F7">
        <w:t xml:space="preserve">Still, with ownership in </w:t>
      </w:r>
      <w:r w:rsidR="007C55E3">
        <w:t xml:space="preserve">a </w:t>
      </w:r>
      <w:r>
        <w:t>new initiatives, several issues arise: (a) teachers encounter organizational conflict; (b) they usually are attempting new practices; and (c) teachers are taking on extra work by engaging with colleagues in planning, implementing, and evaluating improvement initiatives (Bryk &amp; Schneider, 2003; Dweck, 2012; Hess, 2005).</w:t>
      </w:r>
      <w:r w:rsidR="00B65102">
        <w:t xml:space="preserve"> S</w:t>
      </w:r>
      <w:r>
        <w:t>chool leader</w:t>
      </w:r>
      <w:r w:rsidR="00B65102">
        <w:t>s</w:t>
      </w:r>
      <w:r>
        <w:t xml:space="preserve"> to </w:t>
      </w:r>
      <w:r w:rsidR="00595F68">
        <w:t xml:space="preserve">implement practices that help teachers </w:t>
      </w:r>
      <w:r>
        <w:t>buy-in to combat these issues. To allow opportunities for all teachers to establish ownership in new initiatives, school leader</w:t>
      </w:r>
      <w:r w:rsidR="00B65102">
        <w:t>s</w:t>
      </w:r>
      <w:r>
        <w:t xml:space="preserve"> must provide an avenue to get</w:t>
      </w:r>
      <w:r w:rsidR="00B65102">
        <w:t xml:space="preserve"> teachers</w:t>
      </w:r>
      <w:r>
        <w:t xml:space="preserve"> involved in the efforts. The efforts can translate into teachers leading workshops, mentoring novice teachers, attending or leading PD, and collaborating with their peers or content teams (Muijs &amp; Harris, 2007).  Not only does this build teachers’ confidence within themselves, but it allows school</w:t>
      </w:r>
      <w:r w:rsidR="00CD69EC">
        <w:t>-</w:t>
      </w:r>
      <w:r>
        <w:t xml:space="preserve">wide initiatives to become part of the instructional culture of the school.  </w:t>
      </w:r>
    </w:p>
    <w:p w:rsidR="00273CE2" w:rsidRPr="00D26D4E" w:rsidRDefault="004F0AEB" w:rsidP="00D26D4E">
      <w:r>
        <w:rPr>
          <w:b/>
        </w:rPr>
        <w:t xml:space="preserve">Communicating the systemic change process. </w:t>
      </w:r>
      <w:r>
        <w:t>To sustain</w:t>
      </w:r>
      <w:r w:rsidR="00EC56B2">
        <w:t xml:space="preserve"> </w:t>
      </w:r>
      <w:r>
        <w:t>teacher’s ownership and belief in the change process of a new school</w:t>
      </w:r>
      <w:r w:rsidR="00CD69EC">
        <w:t>-</w:t>
      </w:r>
      <w:r>
        <w:t xml:space="preserve">wide initiative, </w:t>
      </w:r>
      <w:r w:rsidR="00CD69EC">
        <w:t xml:space="preserve">school leaders </w:t>
      </w:r>
      <w:r w:rsidR="00D26D4E">
        <w:t xml:space="preserve">need to communicate with </w:t>
      </w:r>
      <w:r w:rsidR="00D26D4E" w:rsidRPr="00D26D4E">
        <w:t xml:space="preserve">teachers. School leaders must look beyond the daily practices of communication and develop specific strategies with communication. For instance in a school, it is assumed that </w:t>
      </w:r>
      <w:r w:rsidR="00D26D4E" w:rsidRPr="00D26D4E">
        <w:lastRenderedPageBreak/>
        <w:t xml:space="preserve">school leaders: (a) </w:t>
      </w:r>
      <w:r w:rsidR="00D26D4E">
        <w:rPr>
          <w:color w:val="333333"/>
        </w:rPr>
        <w:t xml:space="preserve">disseminate clarity on goals and standards of professional practice; (b) share with the staff that student achievement </w:t>
      </w:r>
      <w:r w:rsidR="00EC56B2">
        <w:rPr>
          <w:color w:val="333333"/>
        </w:rPr>
        <w:t>i</w:t>
      </w:r>
      <w:r w:rsidR="00D26D4E">
        <w:rPr>
          <w:color w:val="333333"/>
        </w:rPr>
        <w:t>s the central focus of the school</w:t>
      </w:r>
      <w:r w:rsidR="00EC56B2">
        <w:rPr>
          <w:color w:val="333333"/>
        </w:rPr>
        <w:t>;</w:t>
      </w:r>
      <w:r w:rsidR="00D26D4E">
        <w:rPr>
          <w:color w:val="333333"/>
        </w:rPr>
        <w:t xml:space="preserve"> (c) emphasize with the staff </w:t>
      </w:r>
      <w:r w:rsidR="00EC56B2">
        <w:rPr>
          <w:color w:val="333333"/>
        </w:rPr>
        <w:t>h</w:t>
      </w:r>
      <w:r w:rsidR="00D26D4E">
        <w:rPr>
          <w:color w:val="333333"/>
        </w:rPr>
        <w:t xml:space="preserve">igh expectation on student learning and </w:t>
      </w:r>
      <w:r w:rsidR="00EC56B2">
        <w:rPr>
          <w:color w:val="333333"/>
        </w:rPr>
        <w:t>unrelenting focus on</w:t>
      </w:r>
      <w:r w:rsidR="00D26D4E">
        <w:rPr>
          <w:color w:val="333333"/>
        </w:rPr>
        <w:t xml:space="preserve"> the quality of education and teaching in the classroom</w:t>
      </w:r>
      <w:r w:rsidR="00EC56B2">
        <w:rPr>
          <w:color w:val="333333"/>
        </w:rPr>
        <w:t>;</w:t>
      </w:r>
      <w:r w:rsidR="00D26D4E">
        <w:rPr>
          <w:color w:val="333333"/>
        </w:rPr>
        <w:t xml:space="preserve"> </w:t>
      </w:r>
      <w:r w:rsidR="00EC56B2">
        <w:rPr>
          <w:color w:val="333333"/>
        </w:rPr>
        <w:t xml:space="preserve">and </w:t>
      </w:r>
      <w:r w:rsidR="00D26D4E">
        <w:rPr>
          <w:color w:val="333333"/>
        </w:rPr>
        <w:t>(d) communicate with teachers directly or with various forms of technology (</w:t>
      </w:r>
      <w:r w:rsidR="00EC56B2" w:rsidRPr="00D26D4E">
        <w:rPr>
          <w:color w:val="222222"/>
          <w:shd w:val="clear" w:color="auto" w:fill="FFFFFF"/>
        </w:rPr>
        <w:t>Hopkins,</w:t>
      </w:r>
      <w:r w:rsidR="00EC56B2">
        <w:rPr>
          <w:color w:val="222222"/>
          <w:shd w:val="clear" w:color="auto" w:fill="FFFFFF"/>
        </w:rPr>
        <w:t xml:space="preserve"> </w:t>
      </w:r>
      <w:r w:rsidR="00EC56B2" w:rsidRPr="00D26D4E">
        <w:rPr>
          <w:color w:val="222222"/>
          <w:shd w:val="clear" w:color="auto" w:fill="FFFFFF"/>
        </w:rPr>
        <w:t>Stringfield, Harris,</w:t>
      </w:r>
      <w:r w:rsidR="00EC56B2">
        <w:rPr>
          <w:color w:val="222222"/>
          <w:shd w:val="clear" w:color="auto" w:fill="FFFFFF"/>
        </w:rPr>
        <w:t xml:space="preserve"> </w:t>
      </w:r>
      <w:r w:rsidR="00EC56B2" w:rsidRPr="00D26D4E">
        <w:rPr>
          <w:color w:val="222222"/>
          <w:shd w:val="clear" w:color="auto" w:fill="FFFFFF"/>
        </w:rPr>
        <w:t>Stoll, &amp; Mackay,</w:t>
      </w:r>
      <w:r w:rsidR="00EC56B2">
        <w:rPr>
          <w:color w:val="222222"/>
          <w:shd w:val="clear" w:color="auto" w:fill="FFFFFF"/>
        </w:rPr>
        <w:t xml:space="preserve"> </w:t>
      </w:r>
      <w:r w:rsidR="00EC56B2" w:rsidRPr="00D26D4E">
        <w:rPr>
          <w:color w:val="222222"/>
          <w:shd w:val="clear" w:color="auto" w:fill="FFFFFF"/>
        </w:rPr>
        <w:t>2014).</w:t>
      </w:r>
      <w:r w:rsidR="00EC56B2">
        <w:rPr>
          <w:color w:val="222222"/>
          <w:shd w:val="clear" w:color="auto" w:fill="FFFFFF"/>
        </w:rPr>
        <w:t xml:space="preserve"> For this study, communication entails all of the examples mentioned above but mainly focusing on the school leader's communicating the systemic change process. </w:t>
      </w:r>
      <w:r w:rsidR="00B65102" w:rsidRPr="00D26D4E">
        <w:t>S</w:t>
      </w:r>
      <w:r w:rsidRPr="00D26D4E">
        <w:t>chool leader</w:t>
      </w:r>
      <w:r w:rsidR="00B65102" w:rsidRPr="00D26D4E">
        <w:t>s</w:t>
      </w:r>
      <w:r w:rsidRPr="00D26D4E">
        <w:t>, communication and dialogue</w:t>
      </w:r>
      <w:r>
        <w:t>, is a vital part of the systemic change process. One instrumental aspect of communicating is</w:t>
      </w:r>
      <w:r w:rsidR="00B65102">
        <w:t xml:space="preserve"> </w:t>
      </w:r>
      <w:r>
        <w:t xml:space="preserve">a school </w:t>
      </w:r>
      <w:r w:rsidR="00B65102">
        <w:t>leader</w:t>
      </w:r>
      <w:r>
        <w:t xml:space="preserve">'s ability to communicate and explain to teachers the </w:t>
      </w:r>
      <w:r w:rsidR="007C55E3">
        <w:t xml:space="preserve">process of the </w:t>
      </w:r>
      <w:r>
        <w:t>change cycle with adopting a new initiative. The capability to describe the change cycle adequately and rationally will decrease stress that can occur in change. The change cycle is defined as a map that depicts the human experience at each stage of evolution – all moves, big or small (Fullan, 200</w:t>
      </w:r>
      <w:r w:rsidR="00681915">
        <w:t>7</w:t>
      </w:r>
      <w:r>
        <w:t>). With a vast majority of teachers, within a new school</w:t>
      </w:r>
      <w:r w:rsidR="002303D0">
        <w:t>-</w:t>
      </w:r>
      <w:r>
        <w:t xml:space="preserve">wide initiative, the change cycle can be seen in systematic steps. Initially, teachers do not react to the new initiative. Next, teachers move to signs of internal or external emotions (e.g., anger, confusion, joy, etc.). </w:t>
      </w:r>
      <w:r w:rsidR="002303D0">
        <w:t>For example, t</w:t>
      </w:r>
      <w:r>
        <w:t>his may cause teachers to withdraw from their role or volunteer to support the initiative.  Finally, teachers may transition to understanding the need for the initiative, and they will accept the initiative (Adelman &amp; Taylor, 2007; Fullan, 200</w:t>
      </w:r>
      <w:r w:rsidR="00681915">
        <w:t>5</w:t>
      </w:r>
      <w:r>
        <w:t>).</w:t>
      </w:r>
      <w:r w:rsidR="00B65102">
        <w:t xml:space="preserve"> S</w:t>
      </w:r>
      <w:r>
        <w:t>chool leader</w:t>
      </w:r>
      <w:r w:rsidR="00B65102">
        <w:t>s</w:t>
      </w:r>
      <w:r>
        <w:t xml:space="preserve"> must remember that the change cycle occurs differently based on the pace of the teacher. </w:t>
      </w:r>
      <w:r w:rsidR="002303D0">
        <w:t xml:space="preserve">Some teachers take a significant amount of time in the change cycle, while others need little or no time. </w:t>
      </w:r>
      <w:r>
        <w:t xml:space="preserve">Regardless, teachers </w:t>
      </w:r>
      <w:r w:rsidRPr="00B0348A">
        <w:t>must be allowed to process the change</w:t>
      </w:r>
      <w:r>
        <w:t xml:space="preserve"> (Lunenburg, 2010)</w:t>
      </w:r>
      <w:r w:rsidRPr="00B0348A">
        <w:t xml:space="preserve">. </w:t>
      </w:r>
    </w:p>
    <w:p w:rsidR="00273CE2" w:rsidRPr="00D006B8" w:rsidRDefault="004F0AEB" w:rsidP="00D006B8">
      <w:pPr>
        <w:rPr>
          <w:b/>
        </w:rPr>
      </w:pPr>
      <w:r>
        <w:t xml:space="preserve"> School leader</w:t>
      </w:r>
      <w:r w:rsidR="00B65102">
        <w:t>s</w:t>
      </w:r>
      <w:r>
        <w:t xml:space="preserve"> must </w:t>
      </w:r>
      <w:r w:rsidR="00B65102">
        <w:t>possess</w:t>
      </w:r>
      <w:r>
        <w:t xml:space="preserve"> the capability to maneuver their teachers through the change cycle when introducing a new initiative</w:t>
      </w:r>
      <w:r w:rsidR="00681915">
        <w:t xml:space="preserve"> (Fullan, 2007).</w:t>
      </w:r>
      <w:r>
        <w:t xml:space="preserve"> When school leader</w:t>
      </w:r>
      <w:r w:rsidR="00B65102">
        <w:t>s</w:t>
      </w:r>
      <w:r>
        <w:t xml:space="preserve"> can foresee the </w:t>
      </w:r>
      <w:r>
        <w:lastRenderedPageBreak/>
        <w:t>sequences with teachers change, they can provide the necessary</w:t>
      </w:r>
      <w:r w:rsidR="00681915">
        <w:t xml:space="preserve"> leadership practices and </w:t>
      </w:r>
      <w:r>
        <w:t>resources to encourage the continuum of the change to result in acceptance. Foreshadowing this cycle will support a smoother transition with a new school</w:t>
      </w:r>
      <w:r w:rsidR="00595F68">
        <w:t>-</w:t>
      </w:r>
      <w:r>
        <w:t xml:space="preserve">wide initiative. The overarching goal of this process is to create and provide a paradigm shift that will allow teachers to support the new effort. </w:t>
      </w:r>
      <w:r w:rsidR="00D006B8">
        <w:t>S</w:t>
      </w:r>
      <w:r w:rsidR="00D006B8" w:rsidRPr="00B0348A">
        <w:t>chool leader</w:t>
      </w:r>
      <w:r w:rsidR="00D006B8">
        <w:t>s</w:t>
      </w:r>
      <w:r w:rsidR="00D006B8" w:rsidRPr="00B0348A">
        <w:t xml:space="preserve"> </w:t>
      </w:r>
      <w:r w:rsidR="00D006B8">
        <w:t xml:space="preserve">must </w:t>
      </w:r>
      <w:r w:rsidR="00D006B8" w:rsidRPr="00B0348A">
        <w:t>understand that individual mindsets of</w:t>
      </w:r>
      <w:r w:rsidR="00D006B8">
        <w:t xml:space="preserve"> teacher</w:t>
      </w:r>
      <w:r w:rsidR="00D006B8" w:rsidRPr="00B0348A">
        <w:t>s are unique and require different levels of support at different phases of the change cycle.</w:t>
      </w:r>
    </w:p>
    <w:p w:rsidR="00273CE2" w:rsidRDefault="004F0AEB" w:rsidP="00273CE2">
      <w:r>
        <w:rPr>
          <w:b/>
        </w:rPr>
        <w:t xml:space="preserve">Addressing mindset. </w:t>
      </w:r>
      <w:r>
        <w:t>One concept that school leader</w:t>
      </w:r>
      <w:r w:rsidR="00D006B8">
        <w:t>s</w:t>
      </w:r>
      <w:r>
        <w:t xml:space="preserve"> may find particularly challenging to address is a teacher</w:t>
      </w:r>
      <w:r w:rsidR="00DE1495">
        <w:t>’</w:t>
      </w:r>
      <w:r>
        <w:t>s mindset. Teacher's mindset is their belief system. Addressing the mindset of teachers is focusing on the fixed mindset that they have of a school. With a fixed mindset, teachers believe that people have fixed traits that are inherent and unchangeable, like intelligence (Hochanadel &amp; Finamore, 2015).</w:t>
      </w:r>
      <w:r w:rsidR="00302F4D">
        <w:t xml:space="preserve"> In a school, this translates into the belief that intellectual abilities are fixed. That </w:t>
      </w:r>
      <w:r w:rsidR="00302F4D" w:rsidRPr="00302F4D">
        <w:rPr>
          <w:color w:val="000000" w:themeColor="text1"/>
        </w:rPr>
        <w:t>students arrive in the classroom at different levels of skill and nothing changes that (Dweck, 2012). T</w:t>
      </w:r>
      <w:r>
        <w:t>his way of thinking could be detrimental to any school</w:t>
      </w:r>
      <w:r w:rsidR="006A7946">
        <w:t>-</w:t>
      </w:r>
      <w:r>
        <w:t xml:space="preserve">wide initiative that has the potential to increase the academic achievement of students. </w:t>
      </w:r>
    </w:p>
    <w:p w:rsidR="00273CE2" w:rsidRDefault="004F0AEB" w:rsidP="00273CE2">
      <w:r>
        <w:t>Teachers, depending on their experiences in school, have a pre-developed philosophical vision on what is school. Teachers develop</w:t>
      </w:r>
      <w:r w:rsidR="00302F4D">
        <w:t xml:space="preserve"> this fixed mindset </w:t>
      </w:r>
      <w:r>
        <w:t>about a school from their personal experiences that translate into their viewpoints of how a school should function</w:t>
      </w:r>
      <w:r w:rsidR="00302F4D">
        <w:t xml:space="preserve"> with student learning</w:t>
      </w:r>
      <w:r>
        <w:t xml:space="preserve"> (Fetter et al., 2002; Hargreaves &amp; Fullan, 2013). For example, when teachers think of a school, they may describe a teacher in front of the class lecturing to groups of students sitting in row</w:t>
      </w:r>
      <w:r w:rsidR="002854BD">
        <w:t>s</w:t>
      </w:r>
      <w:r>
        <w:t xml:space="preserve">. They may define a classroom with textbooks and a </w:t>
      </w:r>
      <w:r w:rsidR="002854BD">
        <w:t>white</w:t>
      </w:r>
      <w:r>
        <w:t>board. They may describe the principal as a person who sits in the office and is never seen by teachers or students (Hamilton et al., 2011). Teachers may categorize student</w:t>
      </w:r>
      <w:r w:rsidR="00DE1495">
        <w:t>’</w:t>
      </w:r>
      <w:r>
        <w:t xml:space="preserve">s ability to learn, as a high achiever, average learner, </w:t>
      </w:r>
      <w:r>
        <w:lastRenderedPageBreak/>
        <w:t>or slow learner (McCombs, 2003). The teacher</w:t>
      </w:r>
      <w:r w:rsidR="00DE1495">
        <w:t>’</w:t>
      </w:r>
      <w:r>
        <w:t xml:space="preserve">s </w:t>
      </w:r>
      <w:r w:rsidR="00302F4D">
        <w:t xml:space="preserve">fixed </w:t>
      </w:r>
      <w:r>
        <w:t xml:space="preserve">mindset about </w:t>
      </w:r>
      <w:r w:rsidR="00681915">
        <w:t xml:space="preserve">students or </w:t>
      </w:r>
      <w:r>
        <w:t>the school can impede the systemic change process with a</w:t>
      </w:r>
      <w:r w:rsidR="00302F4D">
        <w:t xml:space="preserve"> </w:t>
      </w:r>
      <w:r>
        <w:t>school</w:t>
      </w:r>
      <w:r w:rsidR="00302F4D">
        <w:t>-wide</w:t>
      </w:r>
      <w:r>
        <w:t xml:space="preserve"> initiative.</w:t>
      </w:r>
    </w:p>
    <w:p w:rsidR="00273CE2" w:rsidRDefault="004F0AEB" w:rsidP="00273CE2">
      <w:r>
        <w:t xml:space="preserve">The teacher’s mindset is </w:t>
      </w:r>
      <w:r w:rsidR="00681915">
        <w:t xml:space="preserve">a critical </w:t>
      </w:r>
      <w:r>
        <w:t>step towards achieving systemic change in a school (</w:t>
      </w:r>
      <w:r w:rsidRPr="00F4402C">
        <w:t>Parmar</w:t>
      </w:r>
      <w:r>
        <w:t xml:space="preserve"> et al., 2010). To influence a teacher's mindset, school leader</w:t>
      </w:r>
      <w:r w:rsidR="002854BD">
        <w:t>s</w:t>
      </w:r>
      <w:r>
        <w:t xml:space="preserve"> must have the skills to interpret</w:t>
      </w:r>
      <w:r w:rsidR="00302F4D">
        <w:t xml:space="preserve"> teacher’s</w:t>
      </w:r>
      <w:r>
        <w:t xml:space="preserve"> beliefs and how those beliefs manifest in the dynamic system of the school (Dweck, 2012; Yeager &amp; Dweck, 2012). Having those skills allow school leader</w:t>
      </w:r>
      <w:r w:rsidR="002854BD">
        <w:t>s</w:t>
      </w:r>
      <w:r>
        <w:t xml:space="preserve"> to</w:t>
      </w:r>
      <w:r w:rsidR="00681915">
        <w:t xml:space="preserve"> apply practices that support teachers, with addressing their mindset, to support a </w:t>
      </w:r>
      <w:r>
        <w:t>systemic change.</w:t>
      </w:r>
      <w:r w:rsidR="00681915">
        <w:t xml:space="preserve"> </w:t>
      </w:r>
      <w:r>
        <w:t>(Van Knippenberg &amp; Sitkin, 2013).</w:t>
      </w:r>
    </w:p>
    <w:p w:rsidR="00302F4D" w:rsidRDefault="004F0AEB" w:rsidP="008958CB">
      <w:pPr>
        <w:rPr>
          <w:color w:val="000000" w:themeColor="text1"/>
        </w:rPr>
      </w:pPr>
      <w:r>
        <w:t xml:space="preserve">When addressing a teacher's mindset, </w:t>
      </w:r>
      <w:r w:rsidR="00CB5E59">
        <w:t>school leader</w:t>
      </w:r>
      <w:r w:rsidR="00681915">
        <w:t>s</w:t>
      </w:r>
      <w:r w:rsidR="008958CB">
        <w:t xml:space="preserve"> should be aware </w:t>
      </w:r>
      <w:r w:rsidR="006C1498">
        <w:t xml:space="preserve">of the </w:t>
      </w:r>
      <w:r>
        <w:t>decision-</w:t>
      </w:r>
      <w:r w:rsidR="006C1498">
        <w:t xml:space="preserve">making practices that result in them executing </w:t>
      </w:r>
      <w:r w:rsidR="00CB5E59">
        <w:t>leadership practices</w:t>
      </w:r>
      <w:r w:rsidR="00524DE2">
        <w:t xml:space="preserve"> that are grounded in a methodology</w:t>
      </w:r>
      <w:r w:rsidR="00CB5E59">
        <w:t xml:space="preserve"> that fosters </w:t>
      </w:r>
      <w:r w:rsidR="00CB5E59" w:rsidRPr="00194B20">
        <w:rPr>
          <w:color w:val="000000" w:themeColor="text1"/>
        </w:rPr>
        <w:t>a systemic change</w:t>
      </w:r>
      <w:r w:rsidR="007C55E3">
        <w:rPr>
          <w:color w:val="000000" w:themeColor="text1"/>
        </w:rPr>
        <w:t xml:space="preserve">. </w:t>
      </w:r>
      <w:r>
        <w:rPr>
          <w:color w:val="000000" w:themeColor="text1"/>
        </w:rPr>
        <w:t>When considering a systematic change to support students with LD, s</w:t>
      </w:r>
      <w:r w:rsidR="007C55E3">
        <w:rPr>
          <w:color w:val="000000" w:themeColor="text1"/>
        </w:rPr>
        <w:t xml:space="preserve">chool leaders </w:t>
      </w:r>
      <w:r w:rsidR="00CB5E59" w:rsidRPr="00194B20">
        <w:rPr>
          <w:color w:val="000000" w:themeColor="text1"/>
        </w:rPr>
        <w:t>must</w:t>
      </w:r>
      <w:r w:rsidR="007C55E3">
        <w:rPr>
          <w:color w:val="000000" w:themeColor="text1"/>
        </w:rPr>
        <w:t xml:space="preserve"> </w:t>
      </w:r>
      <w:r w:rsidR="00CB5E59" w:rsidRPr="00194B20">
        <w:rPr>
          <w:color w:val="000000" w:themeColor="text1"/>
        </w:rPr>
        <w:t xml:space="preserve">identify a framework </w:t>
      </w:r>
      <w:r>
        <w:rPr>
          <w:color w:val="000000" w:themeColor="text1"/>
        </w:rPr>
        <w:t xml:space="preserve">for </w:t>
      </w:r>
      <w:r w:rsidR="00CB5E59" w:rsidRPr="00194B20">
        <w:rPr>
          <w:color w:val="000000" w:themeColor="text1"/>
        </w:rPr>
        <w:t>practices</w:t>
      </w:r>
      <w:r>
        <w:rPr>
          <w:color w:val="000000" w:themeColor="text1"/>
        </w:rPr>
        <w:t xml:space="preserve"> that</w:t>
      </w:r>
      <w:r w:rsidR="00CB5E59" w:rsidRPr="00194B20">
        <w:rPr>
          <w:color w:val="000000" w:themeColor="text1"/>
        </w:rPr>
        <w:t xml:space="preserve"> can be applied to support</w:t>
      </w:r>
      <w:r>
        <w:rPr>
          <w:color w:val="000000" w:themeColor="text1"/>
        </w:rPr>
        <w:t xml:space="preserve"> </w:t>
      </w:r>
      <w:r w:rsidR="00CB5E59" w:rsidRPr="00194B20">
        <w:rPr>
          <w:color w:val="000000" w:themeColor="text1"/>
        </w:rPr>
        <w:t>students</w:t>
      </w:r>
      <w:r>
        <w:rPr>
          <w:color w:val="000000" w:themeColor="text1"/>
        </w:rPr>
        <w:t xml:space="preserve"> </w:t>
      </w:r>
      <w:r w:rsidR="00524DE2" w:rsidRPr="00194B20">
        <w:rPr>
          <w:color w:val="000000" w:themeColor="text1"/>
        </w:rPr>
        <w:t xml:space="preserve">accessing </w:t>
      </w:r>
      <w:r w:rsidR="00CB5E59" w:rsidRPr="00194B20">
        <w:rPr>
          <w:color w:val="000000" w:themeColor="text1"/>
        </w:rPr>
        <w:t xml:space="preserve">classroom content. </w:t>
      </w:r>
      <w:r w:rsidR="008E0E5B" w:rsidRPr="00194B20">
        <w:rPr>
          <w:color w:val="000000" w:themeColor="text1"/>
        </w:rPr>
        <w:t>A</w:t>
      </w:r>
      <w:r w:rsidR="00370922" w:rsidRPr="00194B20">
        <w:rPr>
          <w:color w:val="000000" w:themeColor="text1"/>
        </w:rPr>
        <w:t xml:space="preserve"> </w:t>
      </w:r>
      <w:r w:rsidR="00032BA0" w:rsidRPr="00194B20">
        <w:rPr>
          <w:color w:val="000000" w:themeColor="text1"/>
        </w:rPr>
        <w:t xml:space="preserve">framework </w:t>
      </w:r>
      <w:r w:rsidR="00370922" w:rsidRPr="00194B20">
        <w:rPr>
          <w:color w:val="000000" w:themeColor="text1"/>
        </w:rPr>
        <w:t>that will be the focus of this study i</w:t>
      </w:r>
      <w:r w:rsidR="00032BA0" w:rsidRPr="00194B20">
        <w:rPr>
          <w:color w:val="000000" w:themeColor="text1"/>
        </w:rPr>
        <w:t xml:space="preserve">s called </w:t>
      </w:r>
      <w:r>
        <w:rPr>
          <w:color w:val="000000" w:themeColor="text1"/>
        </w:rPr>
        <w:t>r</w:t>
      </w:r>
      <w:r w:rsidR="00E35078" w:rsidRPr="00194B20">
        <w:rPr>
          <w:color w:val="000000" w:themeColor="text1"/>
        </w:rPr>
        <w:t>esponsiveness</w:t>
      </w:r>
      <w:r w:rsidR="00112583" w:rsidRPr="00194B20">
        <w:rPr>
          <w:color w:val="000000" w:themeColor="text1"/>
        </w:rPr>
        <w:t xml:space="preserve"> to </w:t>
      </w:r>
      <w:r>
        <w:rPr>
          <w:color w:val="000000" w:themeColor="text1"/>
        </w:rPr>
        <w:t>i</w:t>
      </w:r>
      <w:r w:rsidR="00112583" w:rsidRPr="00194B20">
        <w:rPr>
          <w:color w:val="000000" w:themeColor="text1"/>
        </w:rPr>
        <w:t>ntervention (RTI)</w:t>
      </w:r>
      <w:r w:rsidR="00032BA0" w:rsidRPr="00194B20">
        <w:rPr>
          <w:color w:val="000000" w:themeColor="text1"/>
        </w:rPr>
        <w:t xml:space="preserve">. </w:t>
      </w:r>
    </w:p>
    <w:p w:rsidR="00A449C5" w:rsidRPr="00A449C5" w:rsidRDefault="004F0AEB" w:rsidP="00A449C5">
      <w:pPr>
        <w:ind w:firstLine="0"/>
        <w:rPr>
          <w:b/>
          <w:bCs/>
          <w:color w:val="000000" w:themeColor="text1"/>
        </w:rPr>
      </w:pPr>
      <w:r w:rsidRPr="00A449C5">
        <w:rPr>
          <w:b/>
          <w:bCs/>
          <w:color w:val="000000" w:themeColor="text1"/>
        </w:rPr>
        <w:t>Why RTI?</w:t>
      </w:r>
    </w:p>
    <w:p w:rsidR="00DE1495" w:rsidRPr="00194B20" w:rsidRDefault="004F0AEB" w:rsidP="008958CB">
      <w:pPr>
        <w:rPr>
          <w:color w:val="000000" w:themeColor="text1"/>
        </w:rPr>
      </w:pPr>
      <w:r w:rsidRPr="00194B20">
        <w:rPr>
          <w:noProof/>
          <w:color w:val="000000" w:themeColor="text1"/>
        </w:rPr>
        <w:t>RTI is a multi-tiered approach using research-based practices to provide screening and early intervention for students at risk for academic failure (</w:t>
      </w:r>
      <w:r w:rsidRPr="00194B20">
        <w:rPr>
          <w:color w:val="000000" w:themeColor="text1"/>
          <w:shd w:val="clear" w:color="auto" w:fill="FFFFFF"/>
        </w:rPr>
        <w:t xml:space="preserve">Fox, Carta, Strain, Dunlap, &amp; Hemmeter, 2010). For example, </w:t>
      </w:r>
      <w:r w:rsidRPr="00194B20">
        <w:rPr>
          <w:color w:val="000000" w:themeColor="text1"/>
        </w:rPr>
        <w:t>i</w:t>
      </w:r>
      <w:r w:rsidR="008E0E5B" w:rsidRPr="00194B20">
        <w:rPr>
          <w:color w:val="000000" w:themeColor="text1"/>
        </w:rPr>
        <w:t xml:space="preserve">n </w:t>
      </w:r>
      <w:r w:rsidRPr="00194B20">
        <w:rPr>
          <w:color w:val="000000" w:themeColor="text1"/>
        </w:rPr>
        <w:t>t</w:t>
      </w:r>
      <w:r w:rsidR="008E0E5B" w:rsidRPr="00194B20">
        <w:rPr>
          <w:color w:val="000000" w:themeColor="text1"/>
        </w:rPr>
        <w:t xml:space="preserve">ier 1, </w:t>
      </w:r>
      <w:r w:rsidR="00032BA0" w:rsidRPr="00194B20">
        <w:rPr>
          <w:color w:val="000000" w:themeColor="text1"/>
        </w:rPr>
        <w:t>RTI</w:t>
      </w:r>
      <w:r w:rsidR="00112583" w:rsidRPr="00194B20">
        <w:rPr>
          <w:color w:val="000000" w:themeColor="text1"/>
        </w:rPr>
        <w:t xml:space="preserve"> </w:t>
      </w:r>
      <w:r w:rsidR="00E35078" w:rsidRPr="00194B20">
        <w:rPr>
          <w:color w:val="000000" w:themeColor="text1"/>
        </w:rPr>
        <w:t xml:space="preserve">can </w:t>
      </w:r>
      <w:r w:rsidR="000E4EF7" w:rsidRPr="00194B20">
        <w:rPr>
          <w:color w:val="000000" w:themeColor="text1"/>
        </w:rPr>
        <w:t xml:space="preserve">aid </w:t>
      </w:r>
      <w:r w:rsidR="00E35078" w:rsidRPr="00194B20">
        <w:rPr>
          <w:color w:val="000000" w:themeColor="text1"/>
        </w:rPr>
        <w:t xml:space="preserve">teachers in using </w:t>
      </w:r>
      <w:r w:rsidR="006C1498" w:rsidRPr="00194B20">
        <w:rPr>
          <w:color w:val="000000" w:themeColor="text1"/>
        </w:rPr>
        <w:t>research-</w:t>
      </w:r>
      <w:r w:rsidR="00524DE2" w:rsidRPr="00194B20">
        <w:rPr>
          <w:color w:val="000000" w:themeColor="text1"/>
        </w:rPr>
        <w:t>based instructional</w:t>
      </w:r>
      <w:r w:rsidR="00E35078" w:rsidRPr="00194B20">
        <w:rPr>
          <w:color w:val="000000" w:themeColor="text1"/>
        </w:rPr>
        <w:t xml:space="preserve"> strategies</w:t>
      </w:r>
      <w:r w:rsidR="008E0E5B" w:rsidRPr="00194B20">
        <w:rPr>
          <w:color w:val="000000" w:themeColor="text1"/>
        </w:rPr>
        <w:t xml:space="preserve"> in their content instruction</w:t>
      </w:r>
      <w:r w:rsidR="00E35078" w:rsidRPr="00194B20">
        <w:rPr>
          <w:color w:val="000000" w:themeColor="text1"/>
        </w:rPr>
        <w:t xml:space="preserve">. </w:t>
      </w:r>
      <w:r w:rsidR="002D72D2">
        <w:rPr>
          <w:color w:val="000000" w:themeColor="text1"/>
        </w:rPr>
        <w:t>Tier 1 is</w:t>
      </w:r>
      <w:r w:rsidR="00A449C5">
        <w:rPr>
          <w:color w:val="000000" w:themeColor="text1"/>
        </w:rPr>
        <w:t xml:space="preserve"> your primary </w:t>
      </w:r>
      <w:r w:rsidR="002D72D2">
        <w:rPr>
          <w:color w:val="000000" w:themeColor="text1"/>
        </w:rPr>
        <w:t>prevention;</w:t>
      </w:r>
      <w:r w:rsidR="00A449C5">
        <w:rPr>
          <w:color w:val="000000" w:themeColor="text1"/>
        </w:rPr>
        <w:t xml:space="preserve"> it refers to the general instruction that all students receive in their classroom. This instruction includes instructional differentiation in their core </w:t>
      </w:r>
      <w:r w:rsidR="00A449C5" w:rsidRPr="00595F68">
        <w:rPr>
          <w:color w:val="000000" w:themeColor="text1"/>
        </w:rPr>
        <w:t xml:space="preserve">subjects (Fuchs, Fuchs, &amp; Compton, 2012). </w:t>
      </w:r>
      <w:proofErr w:type="gramStart"/>
      <w:r w:rsidR="009D694B">
        <w:rPr>
          <w:color w:val="000000" w:themeColor="text1"/>
        </w:rPr>
        <w:t>Tier 1,</w:t>
      </w:r>
      <w:proofErr w:type="gramEnd"/>
      <w:r w:rsidR="009D694B">
        <w:rPr>
          <w:color w:val="000000" w:themeColor="text1"/>
        </w:rPr>
        <w:t xml:space="preserve"> </w:t>
      </w:r>
      <w:r w:rsidR="00A449C5">
        <w:rPr>
          <w:color w:val="000000" w:themeColor="text1"/>
        </w:rPr>
        <w:t xml:space="preserve">is an opportunity for teachers to focus on their instructional pedagogy with their classroom content. For instance, </w:t>
      </w:r>
      <w:r w:rsidR="009D694B">
        <w:rPr>
          <w:color w:val="000000" w:themeColor="text1"/>
        </w:rPr>
        <w:t xml:space="preserve">school leaders can implement practices that encourage teachers to focusing on </w:t>
      </w:r>
      <w:r w:rsidR="00A449C5">
        <w:rPr>
          <w:color w:val="000000" w:themeColor="text1"/>
        </w:rPr>
        <w:lastRenderedPageBreak/>
        <w:t>implementing research-based instructional strategies in their classroom</w:t>
      </w:r>
      <w:r w:rsidR="009D694B">
        <w:rPr>
          <w:color w:val="000000" w:themeColor="text1"/>
        </w:rPr>
        <w:t xml:space="preserve">. This </w:t>
      </w:r>
      <w:r w:rsidR="00A449C5">
        <w:rPr>
          <w:color w:val="000000" w:themeColor="text1"/>
        </w:rPr>
        <w:t xml:space="preserve">can assist students with LD </w:t>
      </w:r>
      <w:r w:rsidR="009D694B">
        <w:rPr>
          <w:color w:val="000000" w:themeColor="text1"/>
        </w:rPr>
        <w:t xml:space="preserve">gaining access to the classroom content material. </w:t>
      </w:r>
    </w:p>
    <w:p w:rsidR="002C3E9C" w:rsidRDefault="004F0AEB" w:rsidP="00961BEF">
      <w:pPr>
        <w:rPr>
          <w:shd w:val="clear" w:color="auto" w:fill="FFFFFF"/>
        </w:rPr>
      </w:pPr>
      <w:r>
        <w:rPr>
          <w:shd w:val="clear" w:color="auto" w:fill="FFFFFF"/>
        </w:rPr>
        <w:t xml:space="preserve">Although RTI has been in practice throughout the country for more than 10 years, less is </w:t>
      </w:r>
      <w:r w:rsidRPr="00553E64">
        <w:rPr>
          <w:color w:val="000000" w:themeColor="text1"/>
          <w:shd w:val="clear" w:color="auto" w:fill="FFFFFF"/>
        </w:rPr>
        <w:t>known about what practices a school leader should foster to implement RTI</w:t>
      </w:r>
      <w:r w:rsidR="00553E64" w:rsidRPr="00553E64">
        <w:rPr>
          <w:color w:val="000000" w:themeColor="text1"/>
          <w:shd w:val="clear" w:color="auto" w:fill="FFFFFF"/>
        </w:rPr>
        <w:t xml:space="preserve"> </w:t>
      </w:r>
      <w:r w:rsidR="00F55F1D" w:rsidRPr="00553E64">
        <w:rPr>
          <w:color w:val="000000" w:themeColor="text1"/>
          <w:shd w:val="clear" w:color="auto" w:fill="FFFFFF"/>
        </w:rPr>
        <w:t>(</w:t>
      </w:r>
      <w:r w:rsidR="00C74C2C" w:rsidRPr="00553E64">
        <w:rPr>
          <w:color w:val="000000" w:themeColor="text1"/>
          <w:shd w:val="clear" w:color="auto" w:fill="FFFFFF"/>
        </w:rPr>
        <w:t xml:space="preserve">Sansosti </w:t>
      </w:r>
      <w:r w:rsidR="00553E64" w:rsidRPr="00553E64">
        <w:rPr>
          <w:color w:val="000000" w:themeColor="text1"/>
          <w:shd w:val="clear" w:color="auto" w:fill="FFFFFF"/>
        </w:rPr>
        <w:t xml:space="preserve">&amp; </w:t>
      </w:r>
      <w:r w:rsidR="00C74C2C" w:rsidRPr="00553E64">
        <w:rPr>
          <w:color w:val="000000" w:themeColor="text1"/>
          <w:shd w:val="clear" w:color="auto" w:fill="FFFFFF"/>
        </w:rPr>
        <w:t>Noltemeyer, 2011).</w:t>
      </w:r>
      <w:r w:rsidR="00F55F1D" w:rsidRPr="00553E64">
        <w:rPr>
          <w:color w:val="000000" w:themeColor="text1"/>
          <w:shd w:val="clear" w:color="auto" w:fill="FFFFFF"/>
        </w:rPr>
        <w:t xml:space="preserve"> </w:t>
      </w:r>
      <w:r w:rsidR="00FB5F5C">
        <w:rPr>
          <w:shd w:val="clear" w:color="auto" w:fill="FFFFFF"/>
        </w:rPr>
        <w:t xml:space="preserve">A </w:t>
      </w:r>
      <w:r w:rsidR="00E35078">
        <w:rPr>
          <w:shd w:val="clear" w:color="auto" w:fill="FFFFFF"/>
        </w:rPr>
        <w:t xml:space="preserve">study </w:t>
      </w:r>
      <w:r w:rsidR="00CF2A75" w:rsidRPr="00E67D9B">
        <w:rPr>
          <w:shd w:val="clear" w:color="auto" w:fill="FFFFFF"/>
        </w:rPr>
        <w:t>conducted by Regan, Berkeley, Hughes, and Brady (2015)</w:t>
      </w:r>
      <w:r w:rsidR="00CF2A75">
        <w:rPr>
          <w:shd w:val="clear" w:color="auto" w:fill="FFFFFF"/>
        </w:rPr>
        <w:t xml:space="preserve"> sought to understand the perceptions of elementary and secondary educators’ perceptions of their school district RTI initiative. The results from their survey indicated that educators lack the knowledge</w:t>
      </w:r>
      <w:r w:rsidR="00370922">
        <w:rPr>
          <w:shd w:val="clear" w:color="auto" w:fill="FFFFFF"/>
        </w:rPr>
        <w:t xml:space="preserve"> about RTI</w:t>
      </w:r>
      <w:r w:rsidR="00CF2A75">
        <w:rPr>
          <w:shd w:val="clear" w:color="auto" w:fill="FFFFFF"/>
        </w:rPr>
        <w:t xml:space="preserve"> and require guidance on how to implement RTI. </w:t>
      </w:r>
      <w:r w:rsidR="00FB5F5C">
        <w:rPr>
          <w:shd w:val="clear" w:color="auto" w:fill="FFFFFF"/>
        </w:rPr>
        <w:t xml:space="preserve">Guidance is a role that school leaders should </w:t>
      </w:r>
      <w:r w:rsidR="00F55F1D">
        <w:rPr>
          <w:shd w:val="clear" w:color="auto" w:fill="FFFFFF"/>
        </w:rPr>
        <w:t>practice</w:t>
      </w:r>
      <w:r w:rsidR="00FB5F5C">
        <w:rPr>
          <w:shd w:val="clear" w:color="auto" w:fill="FFFFFF"/>
        </w:rPr>
        <w:t xml:space="preserve"> </w:t>
      </w:r>
      <w:r w:rsidR="00370922">
        <w:rPr>
          <w:shd w:val="clear" w:color="auto" w:fill="FFFFFF"/>
        </w:rPr>
        <w:t xml:space="preserve">with </w:t>
      </w:r>
      <w:r w:rsidR="00E561C3">
        <w:rPr>
          <w:shd w:val="clear" w:color="auto" w:fill="FFFFFF"/>
        </w:rPr>
        <w:t>assisting</w:t>
      </w:r>
      <w:r w:rsidR="00FB5F5C">
        <w:rPr>
          <w:shd w:val="clear" w:color="auto" w:fill="FFFFFF"/>
        </w:rPr>
        <w:t xml:space="preserve"> in a school</w:t>
      </w:r>
      <w:r w:rsidR="00A449C5">
        <w:rPr>
          <w:shd w:val="clear" w:color="auto" w:fill="FFFFFF"/>
        </w:rPr>
        <w:t>-</w:t>
      </w:r>
      <w:r w:rsidR="00FB5F5C">
        <w:rPr>
          <w:shd w:val="clear" w:color="auto" w:fill="FFFFFF"/>
        </w:rPr>
        <w:t xml:space="preserve">wide </w:t>
      </w:r>
      <w:r w:rsidR="009D694B">
        <w:rPr>
          <w:shd w:val="clear" w:color="auto" w:fill="FFFFFF"/>
        </w:rPr>
        <w:t xml:space="preserve">RTI </w:t>
      </w:r>
      <w:r w:rsidR="00F55F1D">
        <w:rPr>
          <w:shd w:val="clear" w:color="auto" w:fill="FFFFFF"/>
        </w:rPr>
        <w:t>initiative</w:t>
      </w:r>
      <w:r w:rsidR="00FB5F5C">
        <w:rPr>
          <w:shd w:val="clear" w:color="auto" w:fill="FFFFFF"/>
        </w:rPr>
        <w:t xml:space="preserve">. </w:t>
      </w:r>
    </w:p>
    <w:p w:rsidR="004B7B94" w:rsidRPr="009D694B" w:rsidRDefault="004F0AEB" w:rsidP="00524DE2">
      <w:pPr>
        <w:rPr>
          <w:noProof/>
          <w:color w:val="000000" w:themeColor="text1"/>
        </w:rPr>
      </w:pPr>
      <w:r w:rsidRPr="009D694B">
        <w:rPr>
          <w:color w:val="000000" w:themeColor="text1"/>
          <w:shd w:val="clear" w:color="auto" w:fill="FFFFFF"/>
        </w:rPr>
        <w:t xml:space="preserve">To gain a deeper understanding of school leaders and their practices with a school-wide initiative, </w:t>
      </w:r>
      <w:r w:rsidR="009D694B" w:rsidRPr="009D694B">
        <w:rPr>
          <w:color w:val="000000" w:themeColor="text1"/>
          <w:shd w:val="clear" w:color="auto" w:fill="FFFFFF"/>
        </w:rPr>
        <w:t xml:space="preserve">further investigation is required to understand </w:t>
      </w:r>
      <w:r w:rsidRPr="009D694B">
        <w:rPr>
          <w:color w:val="000000" w:themeColor="text1"/>
          <w:shd w:val="clear" w:color="auto" w:fill="FFFFFF"/>
        </w:rPr>
        <w:t xml:space="preserve">the decision-making practices school leaders implement to foster a systemic change with a school-wide initiative </w:t>
      </w:r>
      <w:r w:rsidR="00F5708D" w:rsidRPr="009D694B">
        <w:rPr>
          <w:noProof/>
          <w:color w:val="000000" w:themeColor="text1"/>
        </w:rPr>
        <w:t>RTI initiative</w:t>
      </w:r>
      <w:r w:rsidR="00890979" w:rsidRPr="009D694B">
        <w:rPr>
          <w:noProof/>
          <w:color w:val="000000" w:themeColor="text1"/>
        </w:rPr>
        <w:t>.</w:t>
      </w:r>
    </w:p>
    <w:p w:rsidR="00961BEF" w:rsidRPr="00B201F6" w:rsidRDefault="004F0AEB" w:rsidP="00961BEF">
      <w:pPr>
        <w:ind w:firstLine="0"/>
        <w:rPr>
          <w:b/>
        </w:rPr>
      </w:pPr>
      <w:r w:rsidRPr="00B201F6">
        <w:rPr>
          <w:b/>
        </w:rPr>
        <w:t>Purpose</w:t>
      </w:r>
      <w:r w:rsidR="005D5F71">
        <w:rPr>
          <w:b/>
        </w:rPr>
        <w:t xml:space="preserve"> of This Investigation</w:t>
      </w:r>
    </w:p>
    <w:p w:rsidR="00961BEF" w:rsidRDefault="004F0AEB" w:rsidP="00961BEF">
      <w:r w:rsidRPr="00B344C6">
        <w:t>Research on the</w:t>
      </w:r>
      <w:r w:rsidR="00CA0583">
        <w:t xml:space="preserve"> </w:t>
      </w:r>
      <w:r w:rsidR="009D33C5">
        <w:t xml:space="preserve">decision-making </w:t>
      </w:r>
      <w:r w:rsidR="00CA0583">
        <w:t xml:space="preserve">practices a school leader </w:t>
      </w:r>
      <w:r w:rsidR="00C77BAE">
        <w:t>chooses</w:t>
      </w:r>
      <w:r w:rsidR="00CA0583">
        <w:t xml:space="preserve"> to foster a </w:t>
      </w:r>
      <w:r w:rsidR="00C77BAE">
        <w:t xml:space="preserve">systemic change in a </w:t>
      </w:r>
      <w:r w:rsidR="00CA0583">
        <w:t>school</w:t>
      </w:r>
      <w:r w:rsidR="00A449C5">
        <w:t>-</w:t>
      </w:r>
      <w:r w:rsidR="00CA0583">
        <w:t xml:space="preserve">wide initiative </w:t>
      </w:r>
      <w:r w:rsidRPr="00B344C6">
        <w:t>is limited</w:t>
      </w:r>
      <w:r w:rsidR="00CA0583">
        <w:t xml:space="preserve"> (Jenkins</w:t>
      </w:r>
      <w:r w:rsidR="00CA0583" w:rsidRPr="00B344C6">
        <w:t>, Schiller, Blackorby, Thayer, &amp; Tilly, 2013).</w:t>
      </w:r>
      <w:r w:rsidR="00CA0583">
        <w:t xml:space="preserve"> </w:t>
      </w:r>
      <w:r w:rsidR="00E561C3">
        <w:t xml:space="preserve">This </w:t>
      </w:r>
      <w:r w:rsidRPr="00DD11BF">
        <w:rPr>
          <w:noProof/>
        </w:rPr>
        <w:t>study</w:t>
      </w:r>
      <w:r>
        <w:t xml:space="preserve"> will </w:t>
      </w:r>
      <w:r>
        <w:rPr>
          <w:noProof/>
        </w:rPr>
        <w:t>examin</w:t>
      </w:r>
      <w:r w:rsidRPr="00DD11BF">
        <w:rPr>
          <w:noProof/>
        </w:rPr>
        <w:t>e</w:t>
      </w:r>
      <w:r>
        <w:t xml:space="preserve"> </w:t>
      </w:r>
      <w:r w:rsidR="00652AB8">
        <w:t xml:space="preserve">the awareness of the decision-making practices </w:t>
      </w:r>
      <w:r>
        <w:t xml:space="preserve">school </w:t>
      </w:r>
      <w:r w:rsidR="00652AB8">
        <w:t xml:space="preserve">leaders implement </w:t>
      </w:r>
      <w:r>
        <w:t>with a school</w:t>
      </w:r>
      <w:r w:rsidR="00A449C5">
        <w:t>-</w:t>
      </w:r>
      <w:r>
        <w:t>wide RTI initiative and how those practices directly or indirectly</w:t>
      </w:r>
      <w:r w:rsidR="00CA0583">
        <w:t xml:space="preserve"> impact </w:t>
      </w:r>
      <w:r>
        <w:t xml:space="preserve">teachers and students with LD. </w:t>
      </w:r>
      <w:r w:rsidRPr="00D0318E">
        <w:t xml:space="preserve">The results from the study will </w:t>
      </w:r>
      <w:r w:rsidR="00C77BAE">
        <w:t xml:space="preserve">shed a more profound light on the </w:t>
      </w:r>
      <w:r w:rsidR="00194B20">
        <w:t>decision-making pr</w:t>
      </w:r>
      <w:r w:rsidR="00553E64">
        <w:t>actices</w:t>
      </w:r>
      <w:r w:rsidR="00194B20">
        <w:t xml:space="preserve"> of school leaders implementing a school</w:t>
      </w:r>
      <w:r w:rsidR="00A449C5">
        <w:t>-</w:t>
      </w:r>
      <w:r w:rsidR="00194B20">
        <w:t xml:space="preserve">wide initiative. </w:t>
      </w:r>
    </w:p>
    <w:p w:rsidR="005D5F71" w:rsidRPr="005D5F71" w:rsidRDefault="004F0AEB" w:rsidP="00A449C5">
      <w:pPr>
        <w:rPr>
          <w:bCs/>
        </w:rPr>
      </w:pPr>
      <w:r>
        <w:rPr>
          <w:bCs/>
        </w:rPr>
        <w:t>The following research questions were addressed:</w:t>
      </w:r>
    </w:p>
    <w:p w:rsidR="00961BEF" w:rsidRDefault="004F0AEB" w:rsidP="00595F68">
      <w:pPr>
        <w:numPr>
          <w:ilvl w:val="0"/>
          <w:numId w:val="1"/>
        </w:numPr>
        <w:ind w:left="990" w:hanging="270"/>
      </w:pPr>
      <w:r>
        <w:t>How do</w:t>
      </w:r>
      <w:r w:rsidR="00A449C5">
        <w:t xml:space="preserve"> school leaders</w:t>
      </w:r>
      <w:r>
        <w:t xml:space="preserve"> describe their process of thought with implementing a </w:t>
      </w:r>
      <w:r w:rsidR="00553E64">
        <w:t>school</w:t>
      </w:r>
      <w:r w:rsidR="009D694B">
        <w:t>-</w:t>
      </w:r>
      <w:r w:rsidR="00553E64">
        <w:t>wide initiative</w:t>
      </w:r>
      <w:r w:rsidR="00F55F1D">
        <w:t xml:space="preserve">, </w:t>
      </w:r>
      <w:r>
        <w:t xml:space="preserve">and to what extent is it </w:t>
      </w:r>
      <w:r w:rsidR="00F55F1D">
        <w:t xml:space="preserve">grounded in the principles of </w:t>
      </w:r>
      <w:r w:rsidR="00553E64">
        <w:t xml:space="preserve">a </w:t>
      </w:r>
      <w:r w:rsidR="00F55F1D">
        <w:t>system</w:t>
      </w:r>
      <w:r w:rsidR="00553E64">
        <w:t>s</w:t>
      </w:r>
      <w:r w:rsidR="00F55F1D">
        <w:t xml:space="preserve"> design</w:t>
      </w:r>
      <w:r w:rsidR="00553E64">
        <w:t xml:space="preserve"> approach</w:t>
      </w:r>
      <w:r w:rsidR="00F55F1D">
        <w:t xml:space="preserve"> (buy-in, communication, mindset)</w:t>
      </w:r>
      <w:r w:rsidR="00553E64">
        <w:t xml:space="preserve"> to create a systemic change</w:t>
      </w:r>
      <w:r w:rsidR="00F55F1D">
        <w:t>?</w:t>
      </w:r>
    </w:p>
    <w:p w:rsidR="00961BEF" w:rsidRDefault="004F0AEB" w:rsidP="00595F68">
      <w:pPr>
        <w:numPr>
          <w:ilvl w:val="0"/>
          <w:numId w:val="1"/>
        </w:numPr>
        <w:ind w:left="990" w:hanging="270"/>
      </w:pPr>
      <w:r>
        <w:lastRenderedPageBreak/>
        <w:t>How do students with disabil</w:t>
      </w:r>
      <w:r w:rsidR="00524DE2">
        <w:t xml:space="preserve">ities </w:t>
      </w:r>
      <w:r>
        <w:t xml:space="preserve">factor into </w:t>
      </w:r>
      <w:r w:rsidR="00A449C5">
        <w:t xml:space="preserve">school leader’s </w:t>
      </w:r>
      <w:r>
        <w:t>decision making?</w:t>
      </w:r>
    </w:p>
    <w:p w:rsidR="009969F7" w:rsidRPr="00553E64" w:rsidRDefault="004F0AEB" w:rsidP="00595F68">
      <w:pPr>
        <w:numPr>
          <w:ilvl w:val="0"/>
          <w:numId w:val="1"/>
        </w:numPr>
        <w:ind w:left="990" w:hanging="270"/>
      </w:pPr>
      <w:r>
        <w:t>What</w:t>
      </w:r>
      <w:r w:rsidR="00827BA8">
        <w:t xml:space="preserve"> are the lived experiences </w:t>
      </w:r>
      <w:r>
        <w:t xml:space="preserve">between </w:t>
      </w:r>
      <w:r w:rsidR="004804C2">
        <w:t>teachers</w:t>
      </w:r>
      <w:r>
        <w:t xml:space="preserve"> </w:t>
      </w:r>
      <w:r w:rsidR="00652AB8">
        <w:t>and</w:t>
      </w:r>
      <w:r w:rsidR="00A449C5">
        <w:t xml:space="preserve"> school leaders</w:t>
      </w:r>
      <w:r>
        <w:t>?</w:t>
      </w:r>
    </w:p>
    <w:p w:rsidR="00CA2FBD" w:rsidRPr="005D5F71" w:rsidRDefault="004F0AEB" w:rsidP="00A449C5">
      <w:pPr>
        <w:ind w:firstLine="0"/>
        <w:jc w:val="center"/>
        <w:rPr>
          <w:b/>
          <w:color w:val="000000" w:themeColor="text1"/>
        </w:rPr>
      </w:pPr>
      <w:r w:rsidRPr="005D5F71">
        <w:rPr>
          <w:b/>
          <w:color w:val="000000" w:themeColor="text1"/>
        </w:rPr>
        <w:t>Methods</w:t>
      </w:r>
    </w:p>
    <w:p w:rsidR="00A25584" w:rsidRDefault="004F0AEB" w:rsidP="00A25584">
      <w:pPr>
        <w:rPr>
          <w:noProof/>
        </w:rPr>
      </w:pPr>
      <w:r w:rsidRPr="00EB0FE4">
        <w:rPr>
          <w:noProof/>
        </w:rPr>
        <w:t>The study</w:t>
      </w:r>
      <w:r w:rsidR="008E0E5B">
        <w:rPr>
          <w:noProof/>
        </w:rPr>
        <w:t xml:space="preserve"> </w:t>
      </w:r>
      <w:r w:rsidR="00194B20">
        <w:rPr>
          <w:noProof/>
        </w:rPr>
        <w:t xml:space="preserve">was </w:t>
      </w:r>
      <w:r w:rsidRPr="00EB0FE4">
        <w:rPr>
          <w:noProof/>
        </w:rPr>
        <w:t>grounded on a phenomenology design</w:t>
      </w:r>
      <w:r w:rsidR="008E0E5B">
        <w:rPr>
          <w:noProof/>
        </w:rPr>
        <w:t>.</w:t>
      </w:r>
      <w:r w:rsidR="00194B20">
        <w:rPr>
          <w:noProof/>
        </w:rPr>
        <w:t xml:space="preserve"> The </w:t>
      </w:r>
      <w:r w:rsidR="008E0E5B">
        <w:rPr>
          <w:noProof/>
        </w:rPr>
        <w:t>design allow</w:t>
      </w:r>
      <w:r w:rsidR="00194B20">
        <w:rPr>
          <w:noProof/>
        </w:rPr>
        <w:t xml:space="preserve">s for </w:t>
      </w:r>
      <w:r w:rsidRPr="00EB0FE4">
        <w:rPr>
          <w:noProof/>
        </w:rPr>
        <w:t xml:space="preserve">a deeper understanding of the experiences of school leaders in implementing a school-wide initiative. This design </w:t>
      </w:r>
      <w:r w:rsidR="00FC7B76">
        <w:rPr>
          <w:noProof/>
        </w:rPr>
        <w:t>recognized</w:t>
      </w:r>
      <w:r w:rsidRPr="00EB0FE4">
        <w:rPr>
          <w:noProof/>
        </w:rPr>
        <w:t xml:space="preserve"> the individual voice throughout the research without conceptualizing their </w:t>
      </w:r>
      <w:r w:rsidRPr="00A34371">
        <w:rPr>
          <w:noProof/>
        </w:rPr>
        <w:t>voice</w:t>
      </w:r>
      <w:r w:rsidRPr="00EB0FE4">
        <w:rPr>
          <w:noProof/>
        </w:rPr>
        <w:t xml:space="preserve"> through analysis (Creswell, 2009</w:t>
      </w:r>
      <w:r>
        <w:rPr>
          <w:noProof/>
        </w:rPr>
        <w:t xml:space="preserve">; </w:t>
      </w:r>
      <w:r w:rsidRPr="00EB0FE4">
        <w:rPr>
          <w:noProof/>
        </w:rPr>
        <w:t>Denzin &amp; Lincoln, 2008).</w:t>
      </w:r>
      <w:r>
        <w:rPr>
          <w:noProof/>
        </w:rPr>
        <w:t xml:space="preserve"> The participants in the study were recruited from a convenience sampling technique with a graduate summer class at a large, public mid-Atlantic university in the </w:t>
      </w:r>
      <w:r w:rsidRPr="006E1209">
        <w:rPr>
          <w:noProof/>
          <w:color w:val="000000" w:themeColor="text1"/>
        </w:rPr>
        <w:t>U.S.</w:t>
      </w:r>
      <w:r>
        <w:rPr>
          <w:rFonts w:eastAsia="Calibri"/>
          <w:color w:val="000000" w:themeColor="text1"/>
        </w:rPr>
        <w:t xml:space="preserve"> </w:t>
      </w:r>
    </w:p>
    <w:p w:rsidR="009D694B" w:rsidRDefault="004F0AEB" w:rsidP="00A25584">
      <w:pPr>
        <w:rPr>
          <w:rFonts w:eastAsia="Calibri"/>
          <w:color w:val="000000" w:themeColor="text1"/>
        </w:rPr>
      </w:pPr>
      <w:r>
        <w:rPr>
          <w:noProof/>
        </w:rPr>
        <w:t xml:space="preserve">One group of participants were </w:t>
      </w:r>
      <w:r w:rsidR="00553E64">
        <w:rPr>
          <w:noProof/>
        </w:rPr>
        <w:t xml:space="preserve">school leaders. </w:t>
      </w:r>
      <w:r w:rsidR="00553E64">
        <w:rPr>
          <w:rFonts w:eastAsia="Calibri"/>
          <w:noProof/>
        </w:rPr>
        <w:t>School leaders were referred to as an assistant principal and a teacher leader who has led an RTI initiative</w:t>
      </w:r>
      <w:r w:rsidR="00553E64">
        <w:rPr>
          <w:noProof/>
        </w:rPr>
        <w:t>.</w:t>
      </w:r>
      <w:r w:rsidR="00A25584">
        <w:rPr>
          <w:noProof/>
        </w:rPr>
        <w:t xml:space="preserve"> </w:t>
      </w:r>
      <w:r w:rsidR="00A25584">
        <w:rPr>
          <w:noProof/>
          <w:color w:val="000000" w:themeColor="text1"/>
        </w:rPr>
        <w:t>School leaders participated in individual interviews.</w:t>
      </w:r>
      <w:r w:rsidR="00A25584" w:rsidRPr="006A595C">
        <w:rPr>
          <w:noProof/>
          <w:color w:val="000000" w:themeColor="text1"/>
        </w:rPr>
        <w:t xml:space="preserve"> </w:t>
      </w:r>
      <w:r w:rsidR="00A25584" w:rsidRPr="006E1209">
        <w:rPr>
          <w:noProof/>
          <w:color w:val="000000" w:themeColor="text1"/>
        </w:rPr>
        <w:t xml:space="preserve">The school leader's interview questions consisted of seven questions aimed at understanding a school leader's decision-making process when implementing a school-wide initiative and their perception of how those decisions impacted teachers and </w:t>
      </w:r>
      <w:r w:rsidR="00A25584">
        <w:rPr>
          <w:noProof/>
          <w:color w:val="000000" w:themeColor="text1"/>
        </w:rPr>
        <w:t>s</w:t>
      </w:r>
      <w:r w:rsidR="00A25584" w:rsidRPr="006E1209">
        <w:rPr>
          <w:noProof/>
          <w:color w:val="000000" w:themeColor="text1"/>
        </w:rPr>
        <w:t>tudents with LD.</w:t>
      </w:r>
      <w:r w:rsidR="00A25584">
        <w:rPr>
          <w:noProof/>
          <w:color w:val="000000" w:themeColor="text1"/>
        </w:rPr>
        <w:t xml:space="preserve"> </w:t>
      </w:r>
      <w:r w:rsidR="00A25584" w:rsidRPr="006E1209">
        <w:rPr>
          <w:rFonts w:eastAsia="Calibri"/>
          <w:color w:val="000000" w:themeColor="text1"/>
        </w:rPr>
        <w:t>Appendix A was the interviews questions</w:t>
      </w:r>
      <w:r w:rsidR="00A25584">
        <w:rPr>
          <w:rFonts w:eastAsia="Calibri"/>
          <w:color w:val="000000" w:themeColor="text1"/>
        </w:rPr>
        <w:t xml:space="preserve">. </w:t>
      </w:r>
    </w:p>
    <w:p w:rsidR="006A595C" w:rsidRDefault="00A25584" w:rsidP="00A25584">
      <w:pPr>
        <w:rPr>
          <w:rFonts w:eastAsia="Calibri"/>
          <w:color w:val="000000" w:themeColor="text1"/>
        </w:rPr>
      </w:pPr>
      <w:r>
        <w:rPr>
          <w:rFonts w:eastAsia="Calibri"/>
          <w:color w:val="000000" w:themeColor="text1"/>
        </w:rPr>
        <w:t>Another group was a teacher focus group.</w:t>
      </w:r>
      <w:r w:rsidR="00DF0F0E">
        <w:rPr>
          <w:rFonts w:eastAsia="Calibri"/>
          <w:color w:val="000000" w:themeColor="text1"/>
        </w:rPr>
        <w:t xml:space="preserve"> The teacher focus group had veteran teachers, academia instructors, specialists, and teacher leaders. </w:t>
      </w:r>
      <w:r>
        <w:rPr>
          <w:rFonts w:eastAsia="Calibri"/>
          <w:color w:val="000000" w:themeColor="text1"/>
        </w:rPr>
        <w:t>With</w:t>
      </w:r>
      <w:r w:rsidRPr="006E1209">
        <w:rPr>
          <w:noProof/>
          <w:color w:val="000000" w:themeColor="text1"/>
        </w:rPr>
        <w:t xml:space="preserve"> the focus group, seven questions aimed at understanding the perception of the teacher's lived experiences with the implementation of a school-wide RTI initiative.</w:t>
      </w:r>
      <w:r>
        <w:rPr>
          <w:noProof/>
          <w:color w:val="000000" w:themeColor="text1"/>
        </w:rPr>
        <w:t xml:space="preserve"> </w:t>
      </w:r>
      <w:r w:rsidRPr="006E1209">
        <w:rPr>
          <w:rFonts w:eastAsia="Calibri"/>
          <w:color w:val="000000" w:themeColor="text1"/>
        </w:rPr>
        <w:t>Appendix B was the focus group questions.</w:t>
      </w:r>
      <w:r>
        <w:rPr>
          <w:rFonts w:eastAsia="Calibri"/>
          <w:color w:val="000000" w:themeColor="text1"/>
        </w:rPr>
        <w:t xml:space="preserve"> </w:t>
      </w:r>
    </w:p>
    <w:p w:rsidR="00246CE3" w:rsidRPr="006634B0" w:rsidRDefault="004F0AEB" w:rsidP="00F878AF">
      <w:pPr>
        <w:rPr>
          <w:rFonts w:eastAsia="Calibri"/>
          <w:color w:val="000000" w:themeColor="text1"/>
        </w:rPr>
      </w:pPr>
      <w:r w:rsidRPr="006634B0">
        <w:rPr>
          <w:rFonts w:eastAsia="Calibri"/>
          <w:color w:val="000000" w:themeColor="text1"/>
        </w:rPr>
        <w:t>Appendix A and B are revisions of an initial school leadership and teacher focus group questions used previously in a school</w:t>
      </w:r>
      <w:r w:rsidR="00A449C5">
        <w:rPr>
          <w:rFonts w:eastAsia="Calibri"/>
          <w:color w:val="000000" w:themeColor="text1"/>
        </w:rPr>
        <w:t>-</w:t>
      </w:r>
      <w:r w:rsidRPr="006634B0">
        <w:rPr>
          <w:rFonts w:eastAsia="Calibri"/>
          <w:noProof/>
          <w:color w:val="000000" w:themeColor="text1"/>
        </w:rPr>
        <w:t>wide</w:t>
      </w:r>
      <w:r w:rsidRPr="006634B0">
        <w:rPr>
          <w:rFonts w:eastAsia="Calibri"/>
          <w:color w:val="000000" w:themeColor="text1"/>
        </w:rPr>
        <w:t xml:space="preserve"> reading internship</w:t>
      </w:r>
      <w:r>
        <w:rPr>
          <w:rFonts w:eastAsia="Calibri"/>
          <w:color w:val="000000" w:themeColor="text1"/>
        </w:rPr>
        <w:t xml:space="preserve">. </w:t>
      </w:r>
      <w:r w:rsidR="009B4460" w:rsidRPr="006E1209">
        <w:rPr>
          <w:rFonts w:eastAsia="Calibri"/>
          <w:color w:val="000000" w:themeColor="text1"/>
        </w:rPr>
        <w:t xml:space="preserve">The interview questions and focus group questions </w:t>
      </w:r>
      <w:r w:rsidR="009B4460" w:rsidRPr="006E1209">
        <w:rPr>
          <w:rFonts w:eastAsia="Calibri"/>
          <w:noProof/>
          <w:color w:val="000000" w:themeColor="text1"/>
        </w:rPr>
        <w:t>were developed</w:t>
      </w:r>
      <w:r w:rsidR="009B4460" w:rsidRPr="006E1209">
        <w:rPr>
          <w:rFonts w:eastAsia="Calibri"/>
          <w:color w:val="000000" w:themeColor="text1"/>
        </w:rPr>
        <w:t xml:space="preserve"> with the embedded themes</w:t>
      </w:r>
      <w:r w:rsidR="00F878AF" w:rsidRPr="006E1209">
        <w:rPr>
          <w:rFonts w:eastAsia="Calibri"/>
          <w:color w:val="000000" w:themeColor="text1"/>
        </w:rPr>
        <w:t>, of a systems design approach,</w:t>
      </w:r>
      <w:r w:rsidR="009B4460" w:rsidRPr="006E1209">
        <w:rPr>
          <w:rFonts w:eastAsia="Calibri"/>
          <w:color w:val="000000" w:themeColor="text1"/>
        </w:rPr>
        <w:t xml:space="preserve"> that </w:t>
      </w:r>
      <w:r w:rsidR="009B4460">
        <w:rPr>
          <w:rFonts w:eastAsia="Calibri"/>
        </w:rPr>
        <w:lastRenderedPageBreak/>
        <w:t xml:space="preserve">address communication with staff, stakeholder buy-in, and the </w:t>
      </w:r>
      <w:r w:rsidR="009B4460" w:rsidRPr="00D2554A">
        <w:rPr>
          <w:rFonts w:eastAsia="Calibri"/>
          <w:noProof/>
        </w:rPr>
        <w:t>teacher’s</w:t>
      </w:r>
      <w:r w:rsidR="009B4460">
        <w:rPr>
          <w:rFonts w:eastAsia="Calibri"/>
        </w:rPr>
        <w:t xml:space="preserve"> mindset</w:t>
      </w:r>
      <w:r w:rsidR="006E1209">
        <w:rPr>
          <w:rFonts w:eastAsia="Calibri"/>
        </w:rPr>
        <w:t xml:space="preserve"> (See Appendix D &amp; C</w:t>
      </w:r>
      <w:r w:rsidR="006E1209" w:rsidRPr="006634B0">
        <w:rPr>
          <w:rFonts w:eastAsia="Calibri"/>
          <w:color w:val="000000" w:themeColor="text1"/>
        </w:rPr>
        <w:t xml:space="preserve">). </w:t>
      </w:r>
    </w:p>
    <w:p w:rsidR="00CA2FBD" w:rsidRPr="00746924" w:rsidRDefault="004F0AEB" w:rsidP="00CA2FBD">
      <w:pPr>
        <w:ind w:firstLine="0"/>
        <w:rPr>
          <w:rFonts w:eastAsia="Calibri"/>
          <w:b/>
        </w:rPr>
      </w:pPr>
      <w:r w:rsidRPr="00746924">
        <w:rPr>
          <w:rFonts w:eastAsia="Calibri"/>
          <w:b/>
        </w:rPr>
        <w:t>Participants</w:t>
      </w:r>
    </w:p>
    <w:p w:rsidR="006A595C" w:rsidRDefault="004F0AEB" w:rsidP="006A595C">
      <w:pPr>
        <w:rPr>
          <w:rFonts w:eastAsia="Calibri"/>
        </w:rPr>
      </w:pPr>
      <w:bookmarkStart w:id="0" w:name="_Hlk1304322"/>
      <w:r>
        <w:rPr>
          <w:rFonts w:eastAsia="Calibri"/>
        </w:rPr>
        <w:t>School leaders (</w:t>
      </w:r>
      <w:r w:rsidRPr="005D5F71">
        <w:rPr>
          <w:rFonts w:eastAsia="Calibri"/>
          <w:i/>
          <w:iCs/>
        </w:rPr>
        <w:t>n</w:t>
      </w:r>
      <w:r>
        <w:rPr>
          <w:rFonts w:eastAsia="Calibri"/>
        </w:rPr>
        <w:t>=2) were used for individual interviews. The participants were females</w:t>
      </w:r>
      <w:r w:rsidR="009D694B">
        <w:rPr>
          <w:rFonts w:eastAsia="Calibri"/>
        </w:rPr>
        <w:t xml:space="preserve"> and identified as white/Caucasian</w:t>
      </w:r>
      <w:r>
        <w:rPr>
          <w:rFonts w:eastAsia="Calibri"/>
        </w:rPr>
        <w:t xml:space="preserve"> (</w:t>
      </w:r>
      <w:r w:rsidRPr="005D5F71">
        <w:rPr>
          <w:rFonts w:eastAsia="Calibri"/>
          <w:i/>
          <w:iCs/>
        </w:rPr>
        <w:t>n</w:t>
      </w:r>
      <w:r>
        <w:rPr>
          <w:rFonts w:eastAsia="Calibri"/>
        </w:rPr>
        <w:t xml:space="preserve">=2). They had </w:t>
      </w:r>
      <w:r w:rsidRPr="00746924">
        <w:rPr>
          <w:rFonts w:eastAsia="Calibri"/>
        </w:rPr>
        <w:t xml:space="preserve">a minimum of three years of </w:t>
      </w:r>
      <w:r>
        <w:rPr>
          <w:rFonts w:eastAsia="Calibri"/>
        </w:rPr>
        <w:t xml:space="preserve">leadership </w:t>
      </w:r>
      <w:r w:rsidRPr="00746924">
        <w:rPr>
          <w:rFonts w:eastAsia="Calibri"/>
        </w:rPr>
        <w:t>school building experience</w:t>
      </w:r>
      <w:r>
        <w:rPr>
          <w:rFonts w:eastAsia="Calibri"/>
        </w:rPr>
        <w:t xml:space="preserve"> in a public-school setting. One was an assistant principal, whose</w:t>
      </w:r>
      <w:r w:rsidR="00DF0F0E">
        <w:rPr>
          <w:rFonts w:eastAsia="Calibri"/>
        </w:rPr>
        <w:t xml:space="preserve"> alias was</w:t>
      </w:r>
      <w:r>
        <w:rPr>
          <w:rFonts w:eastAsia="Calibri"/>
        </w:rPr>
        <w:t xml:space="preserve"> Elena, of a high needs school; while, the other was a teacher leader, who alias </w:t>
      </w:r>
      <w:r w:rsidR="00DF0F0E">
        <w:rPr>
          <w:rFonts w:eastAsia="Calibri"/>
        </w:rPr>
        <w:t>was</w:t>
      </w:r>
      <w:r>
        <w:rPr>
          <w:rFonts w:eastAsia="Calibri"/>
        </w:rPr>
        <w:t xml:space="preserve"> Red. Red worked in a high performing school. They both had experiences </w:t>
      </w:r>
      <w:r w:rsidRPr="00746924">
        <w:rPr>
          <w:rFonts w:eastAsia="Calibri"/>
        </w:rPr>
        <w:t>in participating in</w:t>
      </w:r>
      <w:r w:rsidR="00DF0F0E">
        <w:rPr>
          <w:rFonts w:eastAsia="Calibri"/>
        </w:rPr>
        <w:t xml:space="preserve"> an</w:t>
      </w:r>
      <w:r w:rsidRPr="00746924">
        <w:rPr>
          <w:rFonts w:eastAsia="Calibri"/>
        </w:rPr>
        <w:t xml:space="preserve"> RTI initiative </w:t>
      </w:r>
      <w:r>
        <w:rPr>
          <w:rFonts w:eastAsia="Calibri"/>
        </w:rPr>
        <w:t xml:space="preserve">and </w:t>
      </w:r>
      <w:r w:rsidRPr="00746924">
        <w:rPr>
          <w:rFonts w:eastAsia="Calibri"/>
        </w:rPr>
        <w:t xml:space="preserve">working with students with LD. </w:t>
      </w:r>
    </w:p>
    <w:p w:rsidR="00246CE3" w:rsidRPr="00746924" w:rsidRDefault="004F0AEB" w:rsidP="00246CE3">
      <w:pPr>
        <w:rPr>
          <w:rFonts w:eastAsia="Calibri"/>
        </w:rPr>
      </w:pPr>
      <w:r>
        <w:rPr>
          <w:rFonts w:eastAsia="Calibri"/>
        </w:rPr>
        <w:t>The participants in the focus group were teachers or individuals that had teaching experience (</w:t>
      </w:r>
      <w:r>
        <w:rPr>
          <w:rFonts w:eastAsia="Calibri"/>
          <w:i/>
          <w:iCs/>
        </w:rPr>
        <w:t>n</w:t>
      </w:r>
      <w:r>
        <w:rPr>
          <w:rFonts w:eastAsia="Calibri"/>
        </w:rPr>
        <w:t>=7). This group consisted of females (</w:t>
      </w:r>
      <w:r w:rsidRPr="005D5F71">
        <w:rPr>
          <w:rFonts w:eastAsia="Calibri"/>
          <w:i/>
          <w:iCs/>
        </w:rPr>
        <w:t>n</w:t>
      </w:r>
      <w:r>
        <w:rPr>
          <w:rFonts w:eastAsia="Calibri"/>
        </w:rPr>
        <w:t>=6), male (</w:t>
      </w:r>
      <w:r w:rsidRPr="005D5F71">
        <w:rPr>
          <w:rFonts w:eastAsia="Calibri"/>
          <w:i/>
          <w:iCs/>
        </w:rPr>
        <w:t>n</w:t>
      </w:r>
      <w:r>
        <w:rPr>
          <w:rFonts w:eastAsia="Calibri"/>
        </w:rPr>
        <w:t xml:space="preserve">=1) and </w:t>
      </w:r>
      <w:r w:rsidR="009D694B">
        <w:rPr>
          <w:rFonts w:eastAsia="Calibri"/>
        </w:rPr>
        <w:t>w</w:t>
      </w:r>
      <w:r>
        <w:rPr>
          <w:rFonts w:eastAsia="Calibri"/>
        </w:rPr>
        <w:t>hite/Caucasian (</w:t>
      </w:r>
      <w:r w:rsidRPr="005D5F71">
        <w:rPr>
          <w:rFonts w:eastAsia="Calibri"/>
          <w:i/>
          <w:iCs/>
        </w:rPr>
        <w:t>n</w:t>
      </w:r>
      <w:r>
        <w:rPr>
          <w:rFonts w:eastAsia="Calibri"/>
        </w:rPr>
        <w:t xml:space="preserve">=7).  </w:t>
      </w:r>
      <w:r w:rsidRPr="00746924">
        <w:rPr>
          <w:rFonts w:eastAsia="Calibri"/>
        </w:rPr>
        <w:t xml:space="preserve">Teachers </w:t>
      </w:r>
      <w:r>
        <w:rPr>
          <w:rFonts w:eastAsia="Calibri"/>
        </w:rPr>
        <w:t xml:space="preserve">had </w:t>
      </w:r>
      <w:r w:rsidRPr="00746924">
        <w:rPr>
          <w:rFonts w:eastAsia="Calibri"/>
        </w:rPr>
        <w:t>a minimum of three years of teaching experience and ha</w:t>
      </w:r>
      <w:r w:rsidR="00DF0F0E">
        <w:rPr>
          <w:rFonts w:eastAsia="Calibri"/>
        </w:rPr>
        <w:t>d worked</w:t>
      </w:r>
      <w:r w:rsidRPr="00746924">
        <w:rPr>
          <w:rFonts w:eastAsia="Calibri"/>
        </w:rPr>
        <w:t xml:space="preserve"> in a </w:t>
      </w:r>
      <w:r w:rsidR="00DF0F0E">
        <w:rPr>
          <w:rFonts w:eastAsia="Calibri"/>
        </w:rPr>
        <w:t>public school</w:t>
      </w:r>
      <w:r>
        <w:rPr>
          <w:rFonts w:eastAsia="Calibri"/>
        </w:rPr>
        <w:t xml:space="preserve"> setting (</w:t>
      </w:r>
      <w:r w:rsidRPr="005D5F71">
        <w:rPr>
          <w:rFonts w:eastAsia="Calibri"/>
          <w:i/>
          <w:iCs/>
        </w:rPr>
        <w:t>n</w:t>
      </w:r>
      <w:r>
        <w:rPr>
          <w:rFonts w:eastAsia="Calibri"/>
        </w:rPr>
        <w:t>=6). The t</w:t>
      </w:r>
      <w:r w:rsidRPr="00746924">
        <w:rPr>
          <w:rFonts w:eastAsia="Calibri"/>
        </w:rPr>
        <w:t xml:space="preserve">eachers </w:t>
      </w:r>
      <w:r>
        <w:rPr>
          <w:rFonts w:eastAsia="Calibri"/>
        </w:rPr>
        <w:t xml:space="preserve">held </w:t>
      </w:r>
      <w:r w:rsidRPr="00746924">
        <w:rPr>
          <w:rFonts w:eastAsia="Calibri"/>
        </w:rPr>
        <w:t>a state-certified license</w:t>
      </w:r>
      <w:r>
        <w:rPr>
          <w:rFonts w:eastAsia="Calibri"/>
        </w:rPr>
        <w:t xml:space="preserve"> (</w:t>
      </w:r>
      <w:r w:rsidRPr="005D5F71">
        <w:rPr>
          <w:rFonts w:eastAsia="Calibri"/>
          <w:i/>
          <w:iCs/>
        </w:rPr>
        <w:t>n</w:t>
      </w:r>
      <w:r>
        <w:rPr>
          <w:rFonts w:eastAsia="Calibri"/>
        </w:rPr>
        <w:t>=</w:t>
      </w:r>
      <w:r w:rsidR="006634B0">
        <w:rPr>
          <w:rFonts w:eastAsia="Calibri"/>
        </w:rPr>
        <w:t>6</w:t>
      </w:r>
      <w:r>
        <w:rPr>
          <w:rFonts w:eastAsia="Calibri"/>
        </w:rPr>
        <w:t>)</w:t>
      </w:r>
      <w:r w:rsidRPr="00746924">
        <w:rPr>
          <w:rFonts w:eastAsia="Calibri"/>
        </w:rPr>
        <w:t xml:space="preserve">. The teachers </w:t>
      </w:r>
      <w:r>
        <w:rPr>
          <w:rFonts w:eastAsia="Calibri"/>
        </w:rPr>
        <w:t>had previous experience working</w:t>
      </w:r>
      <w:r w:rsidRPr="00746924">
        <w:rPr>
          <w:rFonts w:eastAsia="Calibri"/>
        </w:rPr>
        <w:t xml:space="preserve"> </w:t>
      </w:r>
      <w:r>
        <w:rPr>
          <w:rFonts w:eastAsia="Calibri"/>
        </w:rPr>
        <w:t>in an</w:t>
      </w:r>
      <w:r w:rsidRPr="00746924">
        <w:rPr>
          <w:rFonts w:eastAsia="Calibri"/>
        </w:rPr>
        <w:t xml:space="preserve"> environment that implemented RTI</w:t>
      </w:r>
      <w:r>
        <w:rPr>
          <w:rFonts w:eastAsia="Calibri"/>
        </w:rPr>
        <w:t xml:space="preserve"> (</w:t>
      </w:r>
      <w:r w:rsidRPr="005D5F71">
        <w:rPr>
          <w:rFonts w:eastAsia="Calibri"/>
          <w:i/>
          <w:iCs/>
        </w:rPr>
        <w:t>n</w:t>
      </w:r>
      <w:r>
        <w:rPr>
          <w:rFonts w:eastAsia="Calibri"/>
        </w:rPr>
        <w:t>=6)</w:t>
      </w:r>
      <w:r w:rsidRPr="00746924">
        <w:rPr>
          <w:rFonts w:eastAsia="Calibri"/>
        </w:rPr>
        <w:t>.</w:t>
      </w:r>
      <w:r w:rsidR="00DF0F0E">
        <w:rPr>
          <w:rFonts w:eastAsia="Calibri"/>
        </w:rPr>
        <w:t xml:space="preserve"> Teachers</w:t>
      </w:r>
      <w:r>
        <w:rPr>
          <w:rFonts w:eastAsia="Calibri"/>
        </w:rPr>
        <w:t xml:space="preserve"> worked directly or indirectly with</w:t>
      </w:r>
      <w:r w:rsidRPr="00746924">
        <w:rPr>
          <w:rFonts w:eastAsia="Calibri"/>
        </w:rPr>
        <w:t xml:space="preserve"> students with LD either in a general education setting or </w:t>
      </w:r>
      <w:r w:rsidRPr="00A34371">
        <w:rPr>
          <w:rFonts w:eastAsia="Calibri"/>
          <w:noProof/>
        </w:rPr>
        <w:t>special</w:t>
      </w:r>
      <w:r w:rsidRPr="00746924">
        <w:rPr>
          <w:rFonts w:eastAsia="Calibri"/>
        </w:rPr>
        <w:t xml:space="preserve"> education setting</w:t>
      </w:r>
      <w:r>
        <w:rPr>
          <w:rFonts w:eastAsia="Calibri"/>
        </w:rPr>
        <w:t xml:space="preserve"> (</w:t>
      </w:r>
      <w:r w:rsidRPr="005D5F71">
        <w:rPr>
          <w:rFonts w:eastAsia="Calibri"/>
          <w:i/>
          <w:iCs/>
        </w:rPr>
        <w:t>n</w:t>
      </w:r>
      <w:r>
        <w:rPr>
          <w:rFonts w:eastAsia="Calibri"/>
        </w:rPr>
        <w:t>=6)</w:t>
      </w:r>
      <w:r w:rsidRPr="00746924">
        <w:rPr>
          <w:rFonts w:eastAsia="Calibri"/>
        </w:rPr>
        <w:t xml:space="preserve">. </w:t>
      </w:r>
    </w:p>
    <w:bookmarkEnd w:id="0"/>
    <w:p w:rsidR="00CA2FBD" w:rsidRDefault="004F0AEB" w:rsidP="00CA2FBD">
      <w:pPr>
        <w:ind w:firstLine="0"/>
        <w:rPr>
          <w:rFonts w:eastAsia="Calibri"/>
          <w:b/>
        </w:rPr>
      </w:pPr>
      <w:r w:rsidRPr="009D46D6">
        <w:rPr>
          <w:rFonts w:eastAsia="Calibri"/>
          <w:b/>
        </w:rPr>
        <w:t xml:space="preserve">Data </w:t>
      </w:r>
      <w:r>
        <w:rPr>
          <w:rFonts w:eastAsia="Calibri"/>
          <w:b/>
        </w:rPr>
        <w:t>Sources</w:t>
      </w:r>
    </w:p>
    <w:p w:rsidR="00CA2FBD" w:rsidRPr="001B0A9C" w:rsidRDefault="004F0AEB" w:rsidP="00CA2FBD">
      <w:pPr>
        <w:rPr>
          <w:rFonts w:eastAsia="Calibri"/>
        </w:rPr>
      </w:pPr>
      <w:r>
        <w:rPr>
          <w:rFonts w:eastAsia="Calibri"/>
        </w:rPr>
        <w:t>To approach the phenomenon directly, data was collected</w:t>
      </w:r>
      <w:r w:rsidR="0075545C">
        <w:rPr>
          <w:rFonts w:eastAsia="Calibri"/>
        </w:rPr>
        <w:t xml:space="preserve"> with </w:t>
      </w:r>
      <w:r w:rsidR="009B4460">
        <w:rPr>
          <w:rFonts w:eastAsia="Calibri"/>
        </w:rPr>
        <w:t>individual interviews</w:t>
      </w:r>
      <w:r w:rsidR="0075545C">
        <w:rPr>
          <w:rFonts w:eastAsia="Calibri"/>
        </w:rPr>
        <w:t xml:space="preserve"> and a</w:t>
      </w:r>
      <w:r w:rsidR="009B4460">
        <w:rPr>
          <w:rFonts w:eastAsia="Calibri"/>
        </w:rPr>
        <w:t xml:space="preserve"> focus group</w:t>
      </w:r>
      <w:r>
        <w:rPr>
          <w:rFonts w:eastAsia="Calibri"/>
        </w:rPr>
        <w:t xml:space="preserve"> </w:t>
      </w:r>
      <w:r w:rsidR="009B4460" w:rsidRPr="00FD3A9D">
        <w:rPr>
          <w:rFonts w:eastAsia="Calibri"/>
        </w:rPr>
        <w:t xml:space="preserve">(Marshall &amp; Rossman, 2010). </w:t>
      </w:r>
    </w:p>
    <w:p w:rsidR="00CA2FBD" w:rsidRPr="005D5F71" w:rsidRDefault="004F0AEB" w:rsidP="005D5F71">
      <w:pPr>
        <w:rPr>
          <w:rFonts w:eastAsia="Calibri"/>
        </w:rPr>
      </w:pPr>
      <w:r w:rsidRPr="001B0A9C">
        <w:rPr>
          <w:rFonts w:eastAsia="Calibri"/>
          <w:b/>
        </w:rPr>
        <w:t xml:space="preserve">School </w:t>
      </w:r>
      <w:r w:rsidR="005D5F71">
        <w:rPr>
          <w:rFonts w:eastAsia="Calibri"/>
          <w:b/>
        </w:rPr>
        <w:t>l</w:t>
      </w:r>
      <w:r w:rsidR="005D5F71" w:rsidRPr="001B0A9C">
        <w:rPr>
          <w:rFonts w:eastAsia="Calibri"/>
          <w:b/>
        </w:rPr>
        <w:t>eader</w:t>
      </w:r>
      <w:r w:rsidR="005D5F71">
        <w:rPr>
          <w:rFonts w:eastAsia="Calibri"/>
          <w:b/>
        </w:rPr>
        <w:t>’s</w:t>
      </w:r>
      <w:r>
        <w:rPr>
          <w:rFonts w:eastAsia="Calibri"/>
          <w:b/>
        </w:rPr>
        <w:t xml:space="preserve"> </w:t>
      </w:r>
      <w:r w:rsidR="005D5F71">
        <w:rPr>
          <w:rFonts w:eastAsia="Calibri"/>
          <w:b/>
        </w:rPr>
        <w:t>i</w:t>
      </w:r>
      <w:r>
        <w:rPr>
          <w:rFonts w:eastAsia="Calibri"/>
          <w:b/>
        </w:rPr>
        <w:t>nterviews</w:t>
      </w:r>
      <w:r w:rsidR="005D5F71">
        <w:rPr>
          <w:rFonts w:eastAsia="Calibri"/>
          <w:b/>
        </w:rPr>
        <w:t xml:space="preserve">. </w:t>
      </w:r>
      <w:r>
        <w:rPr>
          <w:rFonts w:eastAsia="Calibri"/>
        </w:rPr>
        <w:t xml:space="preserve">The interview questions </w:t>
      </w:r>
      <w:r w:rsidR="0075545C">
        <w:rPr>
          <w:rFonts w:eastAsia="Calibri"/>
        </w:rPr>
        <w:t>were</w:t>
      </w:r>
      <w:r>
        <w:rPr>
          <w:rFonts w:eastAsia="Calibri"/>
        </w:rPr>
        <w:t xml:space="preserve"> </w:t>
      </w:r>
      <w:r w:rsidRPr="009D46D6">
        <w:rPr>
          <w:rFonts w:eastAsia="Calibri"/>
        </w:rPr>
        <w:t>open-ended questions with semi-structured (face-to-face) interview</w:t>
      </w:r>
      <w:r w:rsidR="0075545C">
        <w:rPr>
          <w:rFonts w:eastAsia="Calibri"/>
        </w:rPr>
        <w:t xml:space="preserve">s. </w:t>
      </w:r>
      <w:r w:rsidR="0075545C" w:rsidRPr="009D46D6">
        <w:rPr>
          <w:rFonts w:eastAsia="Calibri"/>
        </w:rPr>
        <w:t xml:space="preserve"> </w:t>
      </w:r>
      <w:r w:rsidR="00CE47AB">
        <w:rPr>
          <w:rFonts w:eastAsia="Calibri"/>
        </w:rPr>
        <w:t xml:space="preserve">Appendix A was the questions used in the interview. </w:t>
      </w:r>
      <w:r w:rsidR="0075545C" w:rsidRPr="009D46D6">
        <w:rPr>
          <w:rFonts w:eastAsia="Calibri"/>
        </w:rPr>
        <w:t xml:space="preserve">The semi-structured questions </w:t>
      </w:r>
      <w:r w:rsidR="0075545C">
        <w:rPr>
          <w:rFonts w:eastAsia="Calibri"/>
        </w:rPr>
        <w:t>gave the</w:t>
      </w:r>
      <w:r w:rsidR="0075545C" w:rsidRPr="009D46D6">
        <w:rPr>
          <w:rFonts w:eastAsia="Calibri"/>
        </w:rPr>
        <w:t xml:space="preserve"> flexibility to change the level of deepness, with the conversation, of </w:t>
      </w:r>
      <w:r w:rsidR="009665BE">
        <w:rPr>
          <w:rFonts w:eastAsia="Calibri"/>
        </w:rPr>
        <w:t>the</w:t>
      </w:r>
      <w:r w:rsidR="0075545C" w:rsidRPr="009D46D6">
        <w:rPr>
          <w:rFonts w:eastAsia="Calibri"/>
        </w:rPr>
        <w:t xml:space="preserve"> questions to gain a </w:t>
      </w:r>
      <w:r w:rsidR="0075545C">
        <w:rPr>
          <w:rFonts w:eastAsia="Calibri"/>
          <w:noProof/>
        </w:rPr>
        <w:t>broad</w:t>
      </w:r>
      <w:r w:rsidR="0075545C" w:rsidRPr="00B71138">
        <w:rPr>
          <w:rFonts w:eastAsia="Calibri"/>
          <w:noProof/>
        </w:rPr>
        <w:t>er</w:t>
      </w:r>
      <w:r w:rsidR="0075545C" w:rsidRPr="009D46D6">
        <w:rPr>
          <w:rFonts w:eastAsia="Calibri"/>
        </w:rPr>
        <w:t xml:space="preserve"> perspective of an individual’s thinking and </w:t>
      </w:r>
      <w:r w:rsidR="0075545C" w:rsidRPr="009D46D6">
        <w:rPr>
          <w:rFonts w:eastAsia="Calibri"/>
        </w:rPr>
        <w:lastRenderedPageBreak/>
        <w:t xml:space="preserve">feeling. </w:t>
      </w:r>
      <w:r w:rsidRPr="009B2126">
        <w:rPr>
          <w:rFonts w:eastAsia="Calibri"/>
        </w:rPr>
        <w:t xml:space="preserve">According to Patton (2002), </w:t>
      </w:r>
      <w:r w:rsidRPr="00F47BC9">
        <w:rPr>
          <w:rFonts w:eastAsia="Calibri"/>
          <w:noProof/>
        </w:rPr>
        <w:t>open</w:t>
      </w:r>
      <w:r>
        <w:rPr>
          <w:rFonts w:eastAsia="Calibri"/>
          <w:noProof/>
        </w:rPr>
        <w:t>-</w:t>
      </w:r>
      <w:r w:rsidRPr="00F47BC9">
        <w:rPr>
          <w:rFonts w:eastAsia="Calibri"/>
          <w:noProof/>
        </w:rPr>
        <w:t>ended</w:t>
      </w:r>
      <w:r w:rsidRPr="009B2126">
        <w:rPr>
          <w:rFonts w:eastAsia="Calibri"/>
        </w:rPr>
        <w:t xml:space="preserve"> responses permit one to understand the world as seen by the respondents. </w:t>
      </w:r>
      <w:r w:rsidRPr="009D46D6">
        <w:rPr>
          <w:rFonts w:eastAsia="Calibri"/>
        </w:rPr>
        <w:t xml:space="preserve">Interviews reveal </w:t>
      </w:r>
      <w:r>
        <w:rPr>
          <w:rFonts w:eastAsia="Calibri"/>
        </w:rPr>
        <w:t xml:space="preserve">an </w:t>
      </w:r>
      <w:r w:rsidRPr="00B71138">
        <w:rPr>
          <w:rFonts w:eastAsia="Calibri"/>
          <w:noProof/>
        </w:rPr>
        <w:t>individual’s</w:t>
      </w:r>
      <w:r w:rsidRPr="009D46D6">
        <w:rPr>
          <w:rFonts w:eastAsia="Calibri"/>
        </w:rPr>
        <w:t xml:space="preserve"> experiences, knowledge, </w:t>
      </w:r>
      <w:r>
        <w:rPr>
          <w:rFonts w:eastAsia="Calibri"/>
          <w:noProof/>
        </w:rPr>
        <w:t>opinion</w:t>
      </w:r>
      <w:r w:rsidRPr="00A23408">
        <w:rPr>
          <w:rFonts w:eastAsia="Calibri"/>
          <w:noProof/>
        </w:rPr>
        <w:t>s</w:t>
      </w:r>
      <w:r w:rsidRPr="009D46D6">
        <w:rPr>
          <w:rFonts w:eastAsia="Calibri"/>
        </w:rPr>
        <w:t xml:space="preserve">, and events that relate to the </w:t>
      </w:r>
      <w:r w:rsidRPr="00666807">
        <w:rPr>
          <w:rFonts w:eastAsia="Calibri"/>
          <w:noProof/>
        </w:rPr>
        <w:t>phenomenon</w:t>
      </w:r>
      <w:r w:rsidRPr="009D46D6">
        <w:rPr>
          <w:rFonts w:eastAsia="Calibri"/>
        </w:rPr>
        <w:t xml:space="preserve"> (Bevan, 2014). </w:t>
      </w:r>
    </w:p>
    <w:p w:rsidR="00CA2FBD" w:rsidRDefault="004F0AEB" w:rsidP="00CA2FBD">
      <w:pPr>
        <w:rPr>
          <w:rFonts w:eastAsia="Calibri"/>
        </w:rPr>
      </w:pPr>
      <w:r>
        <w:rPr>
          <w:rFonts w:eastAsia="Calibri"/>
        </w:rPr>
        <w:t>All interviews took place</w:t>
      </w:r>
      <w:r w:rsidRPr="00A23408">
        <w:rPr>
          <w:rFonts w:eastAsia="Calibri"/>
          <w:noProof/>
        </w:rPr>
        <w:t xml:space="preserve"> outside</w:t>
      </w:r>
      <w:r w:rsidRPr="009D46D6">
        <w:rPr>
          <w:rFonts w:eastAsia="Calibri"/>
        </w:rPr>
        <w:t xml:space="preserve"> the </w:t>
      </w:r>
      <w:r>
        <w:rPr>
          <w:rFonts w:eastAsia="Calibri"/>
        </w:rPr>
        <w:t>school leader</w:t>
      </w:r>
      <w:r w:rsidR="006A595C">
        <w:rPr>
          <w:rFonts w:eastAsia="Calibri"/>
        </w:rPr>
        <w:t>’</w:t>
      </w:r>
      <w:r>
        <w:rPr>
          <w:rFonts w:eastAsia="Calibri"/>
        </w:rPr>
        <w:t xml:space="preserve">s </w:t>
      </w:r>
      <w:r w:rsidRPr="009D46D6">
        <w:rPr>
          <w:rFonts w:eastAsia="Calibri"/>
        </w:rPr>
        <w:t xml:space="preserve">workplace. </w:t>
      </w:r>
      <w:r>
        <w:rPr>
          <w:rFonts w:eastAsia="Calibri"/>
        </w:rPr>
        <w:t xml:space="preserve">The </w:t>
      </w:r>
      <w:r w:rsidR="00CE47AB">
        <w:rPr>
          <w:rFonts w:eastAsia="Calibri"/>
        </w:rPr>
        <w:t>interviewees</w:t>
      </w:r>
      <w:r>
        <w:rPr>
          <w:rFonts w:eastAsia="Calibri"/>
        </w:rPr>
        <w:t xml:space="preserve"> chose the location for the interview. </w:t>
      </w:r>
      <w:r w:rsidR="006634B0">
        <w:rPr>
          <w:rFonts w:eastAsia="Calibri"/>
        </w:rPr>
        <w:t>One</w:t>
      </w:r>
      <w:r w:rsidR="00CF2A75" w:rsidRPr="005F1A3B">
        <w:rPr>
          <w:rFonts w:eastAsia="Calibri"/>
        </w:rPr>
        <w:t xml:space="preserve"> </w:t>
      </w:r>
      <w:r w:rsidR="006634B0" w:rsidRPr="005F1A3B">
        <w:rPr>
          <w:rFonts w:eastAsia="Calibri"/>
        </w:rPr>
        <w:t>interview</w:t>
      </w:r>
      <w:r w:rsidR="00CF2A75" w:rsidRPr="005F1A3B">
        <w:rPr>
          <w:rFonts w:eastAsia="Calibri"/>
        </w:rPr>
        <w:t xml:space="preserve"> </w:t>
      </w:r>
      <w:r>
        <w:rPr>
          <w:rFonts w:eastAsia="Calibri"/>
        </w:rPr>
        <w:t xml:space="preserve">took place in a library and </w:t>
      </w:r>
      <w:r w:rsidR="006634B0">
        <w:rPr>
          <w:rFonts w:eastAsia="Calibri"/>
        </w:rPr>
        <w:t xml:space="preserve">one in an </w:t>
      </w:r>
      <w:r>
        <w:rPr>
          <w:rFonts w:eastAsia="Calibri"/>
        </w:rPr>
        <w:t xml:space="preserve">outside eating facility. </w:t>
      </w:r>
      <w:r w:rsidR="00CE47AB">
        <w:rPr>
          <w:rFonts w:eastAsia="Calibri"/>
        </w:rPr>
        <w:t>At the beginning of the interview, the interviewer explained the study and the purpose of the interview. At this time</w:t>
      </w:r>
      <w:r w:rsidR="006A595C">
        <w:rPr>
          <w:rFonts w:eastAsia="Calibri"/>
        </w:rPr>
        <w:t>,</w:t>
      </w:r>
      <w:r w:rsidR="00CE47AB">
        <w:rPr>
          <w:rFonts w:eastAsia="Calibri"/>
        </w:rPr>
        <w:t xml:space="preserve"> the interviewer received permission to record the interview. The interview was conducted in English. </w:t>
      </w:r>
      <w:r w:rsidR="00CE47AB" w:rsidRPr="005F1A3B">
        <w:rPr>
          <w:rFonts w:eastAsia="Calibri"/>
        </w:rPr>
        <w:t xml:space="preserve"> </w:t>
      </w:r>
      <w:r w:rsidR="00CE47AB">
        <w:rPr>
          <w:rFonts w:eastAsia="Calibri"/>
        </w:rPr>
        <w:t>Each interview lasted an hour.  The interviews included questions related to</w:t>
      </w:r>
      <w:r w:rsidR="006634B0">
        <w:rPr>
          <w:rFonts w:eastAsia="Calibri"/>
        </w:rPr>
        <w:t>:</w:t>
      </w:r>
      <w:r w:rsidR="00CE47AB">
        <w:rPr>
          <w:rFonts w:eastAsia="Calibri"/>
        </w:rPr>
        <w:t xml:space="preserve"> (a) the decision making process (</w:t>
      </w:r>
      <w:r w:rsidR="009D694B">
        <w:rPr>
          <w:rFonts w:eastAsia="Calibri"/>
        </w:rPr>
        <w:t>e.g., “Were</w:t>
      </w:r>
      <w:r w:rsidR="00CE47AB">
        <w:rPr>
          <w:rFonts w:eastAsia="Calibri"/>
        </w:rPr>
        <w:t xml:space="preserve"> you involved in deciding rather RTI would be implemented in your school?”); (b) communication with staff ( </w:t>
      </w:r>
      <w:r w:rsidR="009D694B">
        <w:rPr>
          <w:rFonts w:eastAsia="Calibri"/>
        </w:rPr>
        <w:t>e.g.,” Tell</w:t>
      </w:r>
      <w:r w:rsidR="00CE47AB">
        <w:rPr>
          <w:rFonts w:eastAsia="Calibri"/>
        </w:rPr>
        <w:t xml:space="preserve"> me how RTI was introduced to your staff?”); (c) </w:t>
      </w:r>
      <w:r w:rsidR="006A595C">
        <w:rPr>
          <w:rFonts w:eastAsia="Calibri"/>
        </w:rPr>
        <w:t>r</w:t>
      </w:r>
      <w:r w:rsidR="00CE47AB">
        <w:rPr>
          <w:rFonts w:eastAsia="Calibri"/>
        </w:rPr>
        <w:t>ole of school leaders in a school-wide initiative (e.g., " Is there anything unique that you did to support the implementation of RTI?"); and (d) dealing with the mindset of teachers (e.g. "What strategies do you implement with teachers who are having difficulty buying into RTI?").</w:t>
      </w:r>
    </w:p>
    <w:p w:rsidR="00CA2FBD" w:rsidRPr="005D5F71" w:rsidRDefault="004F0AEB" w:rsidP="005D5F71">
      <w:pPr>
        <w:rPr>
          <w:rFonts w:eastAsia="Calibri"/>
          <w:b/>
        </w:rPr>
      </w:pPr>
      <w:r w:rsidRPr="00FD3A9D">
        <w:rPr>
          <w:rFonts w:eastAsia="Calibri"/>
          <w:b/>
        </w:rPr>
        <w:t xml:space="preserve">Teacher </w:t>
      </w:r>
      <w:r w:rsidR="005D5F71">
        <w:rPr>
          <w:rFonts w:eastAsia="Calibri"/>
          <w:b/>
        </w:rPr>
        <w:t>f</w:t>
      </w:r>
      <w:r w:rsidRPr="00FD3A9D">
        <w:rPr>
          <w:rFonts w:eastAsia="Calibri"/>
          <w:b/>
        </w:rPr>
        <w:t xml:space="preserve">ocus </w:t>
      </w:r>
      <w:r w:rsidR="005D5F71">
        <w:rPr>
          <w:rFonts w:eastAsia="Calibri"/>
          <w:b/>
        </w:rPr>
        <w:t>g</w:t>
      </w:r>
      <w:r w:rsidRPr="00FD3A9D">
        <w:rPr>
          <w:rFonts w:eastAsia="Calibri"/>
          <w:b/>
        </w:rPr>
        <w:t>roup</w:t>
      </w:r>
      <w:r w:rsidR="005D5F71">
        <w:rPr>
          <w:rFonts w:eastAsia="Calibri"/>
          <w:b/>
        </w:rPr>
        <w:t xml:space="preserve">. </w:t>
      </w:r>
      <w:r w:rsidR="005D5F71">
        <w:rPr>
          <w:rFonts w:eastAsia="Calibri"/>
        </w:rPr>
        <w:t>T</w:t>
      </w:r>
      <w:r w:rsidRPr="00FD3A9D">
        <w:rPr>
          <w:rFonts w:eastAsia="Calibri"/>
        </w:rPr>
        <w:t>he focus group allow</w:t>
      </w:r>
      <w:r w:rsidR="00CE47AB">
        <w:rPr>
          <w:rFonts w:eastAsia="Calibri"/>
        </w:rPr>
        <w:t>ed</w:t>
      </w:r>
      <w:r w:rsidRPr="00FD3A9D">
        <w:rPr>
          <w:rFonts w:eastAsia="Calibri"/>
        </w:rPr>
        <w:t xml:space="preserve"> information</w:t>
      </w:r>
      <w:r w:rsidR="00CE47AB">
        <w:rPr>
          <w:rFonts w:eastAsia="Calibri"/>
        </w:rPr>
        <w:t xml:space="preserve"> to be captured</w:t>
      </w:r>
      <w:r w:rsidRPr="00FD3A9D">
        <w:rPr>
          <w:rFonts w:eastAsia="Calibri"/>
        </w:rPr>
        <w:t xml:space="preserve"> about a range of ideas and feelings that individuals have about the phenomenon (</w:t>
      </w:r>
      <w:r w:rsidR="0029208A">
        <w:rPr>
          <w:rFonts w:eastAsia="Calibri"/>
        </w:rPr>
        <w:t>Bevan, 2014</w:t>
      </w:r>
      <w:r w:rsidRPr="00FD3A9D">
        <w:rPr>
          <w:rFonts w:eastAsia="Calibri"/>
        </w:rPr>
        <w:t xml:space="preserve">). Appendix B </w:t>
      </w:r>
      <w:r w:rsidR="006634B0">
        <w:rPr>
          <w:rFonts w:eastAsia="Calibri"/>
        </w:rPr>
        <w:t>was</w:t>
      </w:r>
      <w:r w:rsidRPr="00FD3A9D">
        <w:rPr>
          <w:rFonts w:eastAsia="Calibri"/>
        </w:rPr>
        <w:t xml:space="preserve"> the focus group questions revised from </w:t>
      </w:r>
      <w:r w:rsidR="00DF0F0E">
        <w:rPr>
          <w:rFonts w:eastAsia="Calibri"/>
        </w:rPr>
        <w:t xml:space="preserve">a </w:t>
      </w:r>
      <w:r w:rsidRPr="00FD3A9D">
        <w:rPr>
          <w:rFonts w:eastAsia="Calibri"/>
        </w:rPr>
        <w:t xml:space="preserve">previously used focus group questions used in an internship for teachers implementing a reading initiative in a middle school. Teachers and an immediate supervisor vetted the focus group questions.  </w:t>
      </w:r>
      <w:r w:rsidR="00CE47AB">
        <w:rPr>
          <w:rFonts w:eastAsia="Calibri"/>
        </w:rPr>
        <w:t>The focus group questions focused on</w:t>
      </w:r>
      <w:r w:rsidR="006634B0">
        <w:rPr>
          <w:rFonts w:eastAsia="Calibri"/>
        </w:rPr>
        <w:t>:</w:t>
      </w:r>
      <w:r w:rsidR="00CE47AB">
        <w:rPr>
          <w:rFonts w:eastAsia="Calibri"/>
        </w:rPr>
        <w:t xml:space="preserve"> (a) the mindset of the teachers (e.g., “How are students in your school doing compared to other schools in your district?”); (b) </w:t>
      </w:r>
      <w:r w:rsidR="006A595C">
        <w:rPr>
          <w:rFonts w:eastAsia="Calibri"/>
        </w:rPr>
        <w:t>c</w:t>
      </w:r>
      <w:r w:rsidR="00CE47AB">
        <w:rPr>
          <w:rFonts w:eastAsia="Calibri"/>
        </w:rPr>
        <w:t>ommunication from school leaders (e.g., “</w:t>
      </w:r>
      <w:r w:rsidR="006634B0">
        <w:rPr>
          <w:rFonts w:eastAsia="Calibri"/>
        </w:rPr>
        <w:t>H</w:t>
      </w:r>
      <w:r w:rsidR="00CE47AB">
        <w:rPr>
          <w:rFonts w:eastAsia="Calibri"/>
        </w:rPr>
        <w:t xml:space="preserve">ow are new initiatives introduced at your school?”); and (c) buy-in from teachers (e.g., “What supports have you received with RTI?”). </w:t>
      </w:r>
    </w:p>
    <w:p w:rsidR="00CA2FBD" w:rsidRPr="00FD3A9D" w:rsidRDefault="004F0AEB" w:rsidP="00CA2FBD">
      <w:pPr>
        <w:rPr>
          <w:rFonts w:eastAsia="Calibri"/>
        </w:rPr>
      </w:pPr>
      <w:r w:rsidRPr="00FD3A9D">
        <w:rPr>
          <w:rFonts w:eastAsia="Calibri"/>
        </w:rPr>
        <w:lastRenderedPageBreak/>
        <w:t xml:space="preserve">The focus group </w:t>
      </w:r>
      <w:r w:rsidR="0075545C">
        <w:rPr>
          <w:rFonts w:eastAsia="Calibri"/>
        </w:rPr>
        <w:t xml:space="preserve">was </w:t>
      </w:r>
      <w:r w:rsidRPr="00FD3A9D">
        <w:rPr>
          <w:rFonts w:eastAsia="Calibri"/>
        </w:rPr>
        <w:t>conducted in a</w:t>
      </w:r>
      <w:r w:rsidR="0075545C">
        <w:rPr>
          <w:rFonts w:eastAsia="Calibri"/>
        </w:rPr>
        <w:t xml:space="preserve"> classroom </w:t>
      </w:r>
      <w:r w:rsidR="006634B0">
        <w:rPr>
          <w:rFonts w:eastAsia="Calibri"/>
        </w:rPr>
        <w:t>at</w:t>
      </w:r>
      <w:r w:rsidR="0075545C">
        <w:rPr>
          <w:rFonts w:eastAsia="Calibri"/>
        </w:rPr>
        <w:t xml:space="preserve"> a local university. </w:t>
      </w:r>
      <w:r w:rsidR="006634B0" w:rsidRPr="00FD3A9D">
        <w:rPr>
          <w:rFonts w:eastAsia="Calibri"/>
        </w:rPr>
        <w:t xml:space="preserve">The focus group </w:t>
      </w:r>
      <w:r w:rsidR="006634B0">
        <w:rPr>
          <w:rFonts w:eastAsia="Calibri"/>
        </w:rPr>
        <w:t xml:space="preserve">had a </w:t>
      </w:r>
      <w:r w:rsidR="006634B0" w:rsidRPr="00FD3A9D">
        <w:rPr>
          <w:rFonts w:eastAsia="Calibri"/>
        </w:rPr>
        <w:t>group facilitator</w:t>
      </w:r>
      <w:r w:rsidR="006634B0">
        <w:rPr>
          <w:rFonts w:eastAsia="Calibri"/>
        </w:rPr>
        <w:t>.</w:t>
      </w:r>
      <w:r w:rsidR="006634B0" w:rsidRPr="00FD3A9D">
        <w:rPr>
          <w:rFonts w:eastAsia="Calibri"/>
        </w:rPr>
        <w:t xml:space="preserve"> </w:t>
      </w:r>
      <w:r w:rsidR="0075545C">
        <w:rPr>
          <w:rFonts w:eastAsia="Calibri"/>
        </w:rPr>
        <w:t>The facilitator explained the purpose of the focus group and discuss</w:t>
      </w:r>
      <w:r w:rsidR="00CE47AB">
        <w:rPr>
          <w:rFonts w:eastAsia="Calibri"/>
        </w:rPr>
        <w:t>ed</w:t>
      </w:r>
      <w:r w:rsidR="0075545C">
        <w:rPr>
          <w:rFonts w:eastAsia="Calibri"/>
        </w:rPr>
        <w:t xml:space="preserve"> expectations</w:t>
      </w:r>
      <w:r>
        <w:rPr>
          <w:rFonts w:eastAsia="Calibri"/>
        </w:rPr>
        <w:t xml:space="preserve"> to all participants</w:t>
      </w:r>
      <w:r w:rsidR="0075545C">
        <w:rPr>
          <w:rFonts w:eastAsia="Calibri"/>
        </w:rPr>
        <w:t>.</w:t>
      </w:r>
      <w:r w:rsidRPr="00FD3A9D">
        <w:rPr>
          <w:rFonts w:eastAsia="Calibri"/>
        </w:rPr>
        <w:t xml:space="preserve"> The focus group </w:t>
      </w:r>
      <w:r w:rsidR="006634B0">
        <w:rPr>
          <w:rFonts w:eastAsia="Calibri"/>
        </w:rPr>
        <w:t>lasted</w:t>
      </w:r>
      <w:r w:rsidR="0075545C">
        <w:rPr>
          <w:rFonts w:eastAsia="Calibri"/>
        </w:rPr>
        <w:t xml:space="preserve"> 45 minutes</w:t>
      </w:r>
      <w:r w:rsidRPr="00FD3A9D">
        <w:rPr>
          <w:rFonts w:eastAsia="Calibri"/>
        </w:rPr>
        <w:t>. The focus group w</w:t>
      </w:r>
      <w:r w:rsidR="00CE47AB">
        <w:rPr>
          <w:rFonts w:eastAsia="Calibri"/>
        </w:rPr>
        <w:t xml:space="preserve">as </w:t>
      </w:r>
      <w:r w:rsidRPr="00FD3A9D">
        <w:rPr>
          <w:rFonts w:eastAsia="Calibri"/>
        </w:rPr>
        <w:t>recorded</w:t>
      </w:r>
      <w:r w:rsidR="00CE47AB">
        <w:rPr>
          <w:rFonts w:eastAsia="Calibri"/>
        </w:rPr>
        <w:t>.</w:t>
      </w:r>
    </w:p>
    <w:p w:rsidR="00CA2FBD" w:rsidRPr="000D7A0B" w:rsidRDefault="004F0AEB" w:rsidP="00CA2FBD">
      <w:pPr>
        <w:ind w:firstLine="0"/>
        <w:rPr>
          <w:rFonts w:eastAsia="Calibri"/>
          <w:b/>
        </w:rPr>
      </w:pPr>
      <w:r w:rsidRPr="000D7A0B">
        <w:rPr>
          <w:rFonts w:eastAsia="Calibri"/>
          <w:b/>
        </w:rPr>
        <w:t>Data Analysis</w:t>
      </w:r>
    </w:p>
    <w:p w:rsidR="00CE47AB" w:rsidRDefault="004F0AEB" w:rsidP="00CA2FBD">
      <w:pPr>
        <w:rPr>
          <w:rFonts w:eastAsia="Calibri"/>
          <w:color w:val="FF0000"/>
        </w:rPr>
      </w:pPr>
      <w:r w:rsidRPr="008063CF">
        <w:rPr>
          <w:rFonts w:eastAsia="Calibri"/>
          <w:color w:val="000000" w:themeColor="text1"/>
        </w:rPr>
        <w:t xml:space="preserve">The interviews and focus group were transcribed from a professional transcription company. When the transcriptions arrived from the interviews and focus group, they were read through while listening to the auto-recording to ensure their accuracy (Creswell, 2009). </w:t>
      </w:r>
      <w:r w:rsidR="008063CF">
        <w:rPr>
          <w:rFonts w:eastAsia="Calibri"/>
          <w:color w:val="000000" w:themeColor="text1"/>
        </w:rPr>
        <w:t>T</w:t>
      </w:r>
      <w:r w:rsidRPr="008063CF">
        <w:rPr>
          <w:rFonts w:eastAsia="Calibri"/>
          <w:color w:val="000000" w:themeColor="text1"/>
        </w:rPr>
        <w:t xml:space="preserve">here </w:t>
      </w:r>
      <w:r>
        <w:rPr>
          <w:rFonts w:eastAsia="Calibri"/>
        </w:rPr>
        <w:t xml:space="preserve">was a continuous review of reading the interview and focus group transcripts, a </w:t>
      </w:r>
      <w:r w:rsidRPr="00DD11BF">
        <w:rPr>
          <w:rFonts w:eastAsia="Calibri"/>
          <w:noProof/>
        </w:rPr>
        <w:t>summary</w:t>
      </w:r>
      <w:r>
        <w:rPr>
          <w:rFonts w:eastAsia="Calibri"/>
        </w:rPr>
        <w:t xml:space="preserve"> of field notes, and listening to the audio of the interviews and focus groups. Consistently writing notes on what </w:t>
      </w:r>
      <w:r w:rsidR="008063CF">
        <w:rPr>
          <w:rFonts w:eastAsia="Calibri"/>
          <w:noProof/>
        </w:rPr>
        <w:t>was</w:t>
      </w:r>
      <w:r w:rsidRPr="00D2554A">
        <w:rPr>
          <w:rFonts w:eastAsia="Calibri"/>
          <w:noProof/>
        </w:rPr>
        <w:t xml:space="preserve"> heard</w:t>
      </w:r>
      <w:r>
        <w:rPr>
          <w:rFonts w:eastAsia="Calibri"/>
        </w:rPr>
        <w:t xml:space="preserve"> and developing ideas about categories and relationships (Maxwell, 2003). </w:t>
      </w:r>
      <w:r w:rsidRPr="006D7C12">
        <w:rPr>
          <w:rFonts w:eastAsia="Calibri"/>
          <w:noProof/>
        </w:rPr>
        <w:t>This approach</w:t>
      </w:r>
      <w:r>
        <w:rPr>
          <w:rFonts w:eastAsia="Calibri"/>
        </w:rPr>
        <w:t xml:space="preserve"> </w:t>
      </w:r>
      <w:r w:rsidR="008063CF">
        <w:rPr>
          <w:rFonts w:eastAsia="Calibri"/>
        </w:rPr>
        <w:t xml:space="preserve">provided </w:t>
      </w:r>
      <w:r>
        <w:rPr>
          <w:rFonts w:eastAsia="Calibri"/>
        </w:rPr>
        <w:t>multiple perspectives on the phenomenon.</w:t>
      </w:r>
      <w:r w:rsidRPr="00844E2C">
        <w:rPr>
          <w:rFonts w:eastAsia="Calibri"/>
        </w:rPr>
        <w:t xml:space="preserve"> </w:t>
      </w:r>
      <w:r>
        <w:rPr>
          <w:rFonts w:eastAsia="Calibri"/>
          <w:color w:val="FF0000"/>
        </w:rPr>
        <w:t xml:space="preserve"> </w:t>
      </w:r>
    </w:p>
    <w:p w:rsidR="00CE47AB" w:rsidRDefault="004F0AEB" w:rsidP="00CE47AB">
      <w:pPr>
        <w:rPr>
          <w:rFonts w:eastAsia="Calibri"/>
        </w:rPr>
      </w:pPr>
      <w:r>
        <w:rPr>
          <w:rFonts w:eastAsia="Calibri"/>
        </w:rPr>
        <w:t>O</w:t>
      </w:r>
      <w:r w:rsidRPr="00EC4B68">
        <w:rPr>
          <w:rFonts w:eastAsia="Calibri"/>
        </w:rPr>
        <w:t xml:space="preserve">pen coding </w:t>
      </w:r>
      <w:r>
        <w:rPr>
          <w:rFonts w:eastAsia="Calibri"/>
        </w:rPr>
        <w:t>was conducted t</w:t>
      </w:r>
      <w:r w:rsidRPr="00EC4B68">
        <w:rPr>
          <w:rFonts w:eastAsia="Calibri"/>
        </w:rPr>
        <w:t>o identify categories and themes</w:t>
      </w:r>
      <w:r>
        <w:rPr>
          <w:rFonts w:eastAsia="Calibri"/>
        </w:rPr>
        <w:t xml:space="preserve"> </w:t>
      </w:r>
      <w:r w:rsidRPr="00EC4B68">
        <w:rPr>
          <w:rFonts w:eastAsia="Calibri"/>
        </w:rPr>
        <w:t>(Padilla-Díaz, 2015).</w:t>
      </w:r>
      <w:r>
        <w:rPr>
          <w:rFonts w:eastAsia="Calibri"/>
        </w:rPr>
        <w:t xml:space="preserve"> The identification of </w:t>
      </w:r>
      <w:r w:rsidRPr="00A34371">
        <w:rPr>
          <w:rFonts w:eastAsia="Calibri"/>
          <w:noProof/>
        </w:rPr>
        <w:t>themes</w:t>
      </w:r>
      <w:r>
        <w:rPr>
          <w:rFonts w:eastAsia="Calibri"/>
        </w:rPr>
        <w:t xml:space="preserve"> was </w:t>
      </w:r>
      <w:r w:rsidRPr="00D2554A">
        <w:rPr>
          <w:rFonts w:eastAsia="Calibri"/>
          <w:noProof/>
        </w:rPr>
        <w:t>aligned</w:t>
      </w:r>
      <w:r>
        <w:rPr>
          <w:rFonts w:eastAsia="Calibri"/>
        </w:rPr>
        <w:t xml:space="preserve"> </w:t>
      </w:r>
      <w:r>
        <w:rPr>
          <w:rFonts w:eastAsia="Calibri"/>
          <w:noProof/>
        </w:rPr>
        <w:t>with</w:t>
      </w:r>
      <w:r>
        <w:rPr>
          <w:rFonts w:eastAsia="Calibri"/>
        </w:rPr>
        <w:t xml:space="preserve"> the research questions. </w:t>
      </w:r>
      <w:r w:rsidRPr="00F80112">
        <w:rPr>
          <w:rFonts w:eastAsia="Calibri"/>
          <w:noProof/>
        </w:rPr>
        <w:t>This</w:t>
      </w:r>
      <w:r>
        <w:rPr>
          <w:rFonts w:eastAsia="Calibri"/>
        </w:rPr>
        <w:t xml:space="preserve"> technique </w:t>
      </w:r>
      <w:r w:rsidRPr="000D7A0B">
        <w:rPr>
          <w:rFonts w:eastAsia="Calibri"/>
        </w:rPr>
        <w:t>decipher</w:t>
      </w:r>
      <w:r>
        <w:rPr>
          <w:rFonts w:eastAsia="Calibri"/>
        </w:rPr>
        <w:t>ed</w:t>
      </w:r>
      <w:r w:rsidRPr="000D7A0B">
        <w:rPr>
          <w:rFonts w:eastAsia="Calibri"/>
        </w:rPr>
        <w:t xml:space="preserve"> between explicit information and implicit information</w:t>
      </w:r>
      <w:r>
        <w:rPr>
          <w:rFonts w:eastAsia="Calibri"/>
        </w:rPr>
        <w:t xml:space="preserve"> </w:t>
      </w:r>
      <w:r w:rsidRPr="00016870">
        <w:rPr>
          <w:rFonts w:eastAsia="Calibri"/>
        </w:rPr>
        <w:t>(</w:t>
      </w:r>
      <w:r w:rsidR="006413E0">
        <w:rPr>
          <w:rFonts w:eastAsia="Calibri"/>
        </w:rPr>
        <w:t>Rubin &amp; Rubin, 2012</w:t>
      </w:r>
      <w:r w:rsidRPr="00016870">
        <w:rPr>
          <w:rFonts w:eastAsia="Calibri"/>
        </w:rPr>
        <w:t>)</w:t>
      </w:r>
      <w:r w:rsidRPr="000D7A0B">
        <w:rPr>
          <w:rFonts w:eastAsia="Calibri"/>
        </w:rPr>
        <w:t>.</w:t>
      </w:r>
      <w:r>
        <w:rPr>
          <w:rFonts w:eastAsia="Calibri"/>
        </w:rPr>
        <w:t xml:space="preserve"> Information was </w:t>
      </w:r>
      <w:r w:rsidRPr="00016870">
        <w:rPr>
          <w:rFonts w:eastAsia="Calibri"/>
        </w:rPr>
        <w:t>classif</w:t>
      </w:r>
      <w:r>
        <w:rPr>
          <w:rFonts w:eastAsia="Calibri"/>
        </w:rPr>
        <w:t>ied</w:t>
      </w:r>
      <w:r w:rsidRPr="00016870">
        <w:rPr>
          <w:rFonts w:eastAsia="Calibri"/>
        </w:rPr>
        <w:t xml:space="preserve"> as being irrelevant if it</w:t>
      </w:r>
      <w:r>
        <w:rPr>
          <w:rFonts w:eastAsia="Calibri"/>
        </w:rPr>
        <w:t xml:space="preserve"> did</w:t>
      </w:r>
      <w:r w:rsidRPr="00D2554A">
        <w:rPr>
          <w:rFonts w:eastAsia="Calibri"/>
          <w:noProof/>
        </w:rPr>
        <w:t xml:space="preserve"> not directly align</w:t>
      </w:r>
      <w:r w:rsidRPr="00016870">
        <w:rPr>
          <w:rFonts w:eastAsia="Calibri"/>
        </w:rPr>
        <w:t xml:space="preserve"> </w:t>
      </w:r>
      <w:r>
        <w:rPr>
          <w:rFonts w:eastAsia="Calibri"/>
        </w:rPr>
        <w:t xml:space="preserve">with the research questions. </w:t>
      </w:r>
      <w:r w:rsidRPr="00016870">
        <w:rPr>
          <w:rFonts w:eastAsia="Calibri"/>
        </w:rPr>
        <w:t xml:space="preserve">Information </w:t>
      </w:r>
      <w:r>
        <w:rPr>
          <w:rFonts w:eastAsia="Calibri"/>
        </w:rPr>
        <w:t xml:space="preserve">was </w:t>
      </w:r>
      <w:r w:rsidRPr="00016870">
        <w:rPr>
          <w:rFonts w:eastAsia="Calibri"/>
        </w:rPr>
        <w:t xml:space="preserve">also irrelevant if it </w:t>
      </w:r>
      <w:r>
        <w:rPr>
          <w:rFonts w:eastAsia="Calibri"/>
        </w:rPr>
        <w:t>could not</w:t>
      </w:r>
      <w:r w:rsidRPr="00016870">
        <w:rPr>
          <w:rFonts w:eastAsia="Calibri"/>
        </w:rPr>
        <w:t xml:space="preserve"> </w:t>
      </w:r>
      <w:r w:rsidRPr="00D2554A">
        <w:rPr>
          <w:rFonts w:eastAsia="Calibri"/>
          <w:noProof/>
        </w:rPr>
        <w:t>be categorized</w:t>
      </w:r>
      <w:r w:rsidRPr="00016870">
        <w:rPr>
          <w:rFonts w:eastAsia="Calibri"/>
        </w:rPr>
        <w:t xml:space="preserve"> into a theme.</w:t>
      </w:r>
      <w:r>
        <w:rPr>
          <w:rFonts w:eastAsia="Calibri"/>
        </w:rPr>
        <w:t xml:space="preserve"> Throughout the coding process, the </w:t>
      </w:r>
      <w:r w:rsidRPr="00296ECA">
        <w:rPr>
          <w:rFonts w:eastAsia="Calibri"/>
          <w:noProof/>
        </w:rPr>
        <w:t>categories</w:t>
      </w:r>
      <w:r>
        <w:rPr>
          <w:rFonts w:eastAsia="Calibri"/>
          <w:noProof/>
        </w:rPr>
        <w:t xml:space="preserve"> were revised and changed</w:t>
      </w:r>
      <w:r>
        <w:rPr>
          <w:rFonts w:eastAsia="Calibri"/>
        </w:rPr>
        <w:t xml:space="preserve"> to ensure that they were </w:t>
      </w:r>
      <w:r w:rsidRPr="00D2554A">
        <w:rPr>
          <w:rFonts w:eastAsia="Calibri"/>
          <w:noProof/>
        </w:rPr>
        <w:t>aligned</w:t>
      </w:r>
      <w:r>
        <w:rPr>
          <w:rFonts w:eastAsia="Calibri"/>
        </w:rPr>
        <w:t xml:space="preserve"> </w:t>
      </w:r>
      <w:r>
        <w:rPr>
          <w:rFonts w:eastAsia="Calibri"/>
          <w:noProof/>
        </w:rPr>
        <w:t>with</w:t>
      </w:r>
      <w:r>
        <w:rPr>
          <w:rFonts w:eastAsia="Calibri"/>
        </w:rPr>
        <w:t xml:space="preserve"> the research questions. Field notes were used as additional support to explain </w:t>
      </w:r>
      <w:r w:rsidRPr="00A34371">
        <w:rPr>
          <w:rFonts w:eastAsia="Calibri"/>
          <w:noProof/>
        </w:rPr>
        <w:t>topics</w:t>
      </w:r>
      <w:r>
        <w:rPr>
          <w:rFonts w:eastAsia="Calibri"/>
        </w:rPr>
        <w:t xml:space="preserve"> or </w:t>
      </w:r>
      <w:r w:rsidRPr="00296ECA">
        <w:rPr>
          <w:rFonts w:eastAsia="Calibri"/>
          <w:noProof/>
        </w:rPr>
        <w:t>categories</w:t>
      </w:r>
      <w:r>
        <w:rPr>
          <w:rFonts w:eastAsia="Calibri"/>
        </w:rPr>
        <w:t xml:space="preserve"> that develop when coding the data. </w:t>
      </w:r>
    </w:p>
    <w:p w:rsidR="00CA2FBD" w:rsidRPr="004A6D52" w:rsidRDefault="004F0AEB" w:rsidP="005D5F71">
      <w:pPr>
        <w:ind w:firstLine="0"/>
        <w:rPr>
          <w:rFonts w:eastAsia="Calibri"/>
          <w:b/>
        </w:rPr>
      </w:pPr>
      <w:r w:rsidRPr="006F219F">
        <w:rPr>
          <w:rFonts w:eastAsia="Calibri"/>
          <w:b/>
        </w:rPr>
        <w:t>Trustworthiness</w:t>
      </w:r>
    </w:p>
    <w:p w:rsidR="00F475DA" w:rsidRDefault="004F0AEB" w:rsidP="000F0152">
      <w:pPr>
        <w:rPr>
          <w:rFonts w:eastAsia="Calibri"/>
        </w:rPr>
      </w:pPr>
      <w:r w:rsidRPr="006F219F">
        <w:rPr>
          <w:rFonts w:eastAsia="Calibri"/>
        </w:rPr>
        <w:t>Trustworthiness describe</w:t>
      </w:r>
      <w:r w:rsidR="008063CF">
        <w:rPr>
          <w:rFonts w:eastAsia="Calibri"/>
        </w:rPr>
        <w:t>d</w:t>
      </w:r>
      <w:r w:rsidRPr="006F219F">
        <w:rPr>
          <w:rFonts w:eastAsia="Calibri"/>
        </w:rPr>
        <w:t xml:space="preserve"> the degree to which the reviewer </w:t>
      </w:r>
      <w:r w:rsidR="008063CF">
        <w:rPr>
          <w:rFonts w:eastAsia="Calibri"/>
          <w:noProof/>
        </w:rPr>
        <w:t>was</w:t>
      </w:r>
      <w:r w:rsidRPr="00D2554A">
        <w:rPr>
          <w:rFonts w:eastAsia="Calibri"/>
          <w:noProof/>
        </w:rPr>
        <w:t xml:space="preserve"> convinced</w:t>
      </w:r>
      <w:r w:rsidRPr="006F219F">
        <w:rPr>
          <w:rFonts w:eastAsia="Calibri"/>
        </w:rPr>
        <w:t xml:space="preserve"> that a research study had captured a significant experience related to their </w:t>
      </w:r>
      <w:r>
        <w:rPr>
          <w:rFonts w:eastAsia="Calibri"/>
          <w:noProof/>
        </w:rPr>
        <w:t>research</w:t>
      </w:r>
      <w:r w:rsidRPr="006F219F">
        <w:rPr>
          <w:rFonts w:eastAsia="Calibri"/>
        </w:rPr>
        <w:t xml:space="preserve"> (Denzin &amp; Lincoln, </w:t>
      </w:r>
      <w:r w:rsidRPr="006F219F">
        <w:rPr>
          <w:rFonts w:eastAsia="Calibri"/>
        </w:rPr>
        <w:lastRenderedPageBreak/>
        <w:t xml:space="preserve">2005; Morrow, 2005). </w:t>
      </w:r>
      <w:r>
        <w:rPr>
          <w:rFonts w:eastAsia="Calibri"/>
        </w:rPr>
        <w:t>Measures were taken to ensure credibility in the data analysis process. For example, the interview and focus group was conducted using open-ended questions that allowed the participant</w:t>
      </w:r>
      <w:r w:rsidR="00DF0F0E">
        <w:rPr>
          <w:rFonts w:eastAsia="Calibri"/>
        </w:rPr>
        <w:t xml:space="preserve">s </w:t>
      </w:r>
      <w:r>
        <w:rPr>
          <w:rFonts w:eastAsia="Calibri"/>
        </w:rPr>
        <w:t>to express their feelings, emotions, and perception</w:t>
      </w:r>
      <w:r w:rsidR="006413E0">
        <w:rPr>
          <w:rFonts w:eastAsia="Calibri"/>
        </w:rPr>
        <w:t xml:space="preserve"> (Creswell, 2013). </w:t>
      </w:r>
      <w:r>
        <w:rPr>
          <w:rFonts w:eastAsia="Calibri"/>
        </w:rPr>
        <w:t>This information was captured using a recording</w:t>
      </w:r>
      <w:r w:rsidR="009D694B">
        <w:rPr>
          <w:rFonts w:eastAsia="Calibri"/>
        </w:rPr>
        <w:t xml:space="preserve"> device</w:t>
      </w:r>
      <w:r>
        <w:rPr>
          <w:rFonts w:eastAsia="Calibri"/>
        </w:rPr>
        <w:t xml:space="preserve"> to ensure the data </w:t>
      </w:r>
      <w:r w:rsidR="000F0152">
        <w:rPr>
          <w:rFonts w:eastAsia="Calibri"/>
        </w:rPr>
        <w:t>was</w:t>
      </w:r>
      <w:r>
        <w:rPr>
          <w:rFonts w:eastAsia="Calibri"/>
        </w:rPr>
        <w:t xml:space="preserve"> accurate. The transcribe</w:t>
      </w:r>
      <w:r w:rsidR="000F0152">
        <w:rPr>
          <w:rFonts w:eastAsia="Calibri"/>
        </w:rPr>
        <w:t>d</w:t>
      </w:r>
      <w:r>
        <w:rPr>
          <w:rFonts w:eastAsia="Calibri"/>
        </w:rPr>
        <w:t xml:space="preserve"> information from the interview and focus were compared to the recordings. Member checking </w:t>
      </w:r>
      <w:r w:rsidR="000F0152">
        <w:rPr>
          <w:rFonts w:eastAsia="Calibri"/>
        </w:rPr>
        <w:t xml:space="preserve">with the school leader's interviews </w:t>
      </w:r>
      <w:r>
        <w:rPr>
          <w:rFonts w:eastAsia="Calibri"/>
        </w:rPr>
        <w:t xml:space="preserve">was confirmed verbally to ensure their thoughts were captured and interpreted, correctly. </w:t>
      </w:r>
      <w:r w:rsidR="000F0152">
        <w:rPr>
          <w:rFonts w:eastAsia="Calibri"/>
        </w:rPr>
        <w:t>As the themes were created, another doctoral student reviewed the data and themes. Any theme that was not agreed upon by both parties was disregarded, and another them</w:t>
      </w:r>
      <w:r>
        <w:rPr>
          <w:rFonts w:eastAsia="Calibri"/>
        </w:rPr>
        <w:t>e</w:t>
      </w:r>
      <w:r w:rsidR="000F0152">
        <w:rPr>
          <w:rFonts w:eastAsia="Calibri"/>
        </w:rPr>
        <w:t xml:space="preserve"> was developed. </w:t>
      </w:r>
      <w:r>
        <w:rPr>
          <w:rFonts w:eastAsia="Calibri"/>
        </w:rPr>
        <w:t>Field notes were use</w:t>
      </w:r>
      <w:r w:rsidR="000F0152">
        <w:rPr>
          <w:rFonts w:eastAsia="Calibri"/>
        </w:rPr>
        <w:t>d</w:t>
      </w:r>
      <w:r>
        <w:rPr>
          <w:rFonts w:eastAsia="Calibri"/>
        </w:rPr>
        <w:t xml:space="preserve"> throughout the whole process to compare initial reactions and observations with the focus group and interviews</w:t>
      </w:r>
      <w:r w:rsidR="006413E0">
        <w:rPr>
          <w:rFonts w:eastAsia="Calibri"/>
        </w:rPr>
        <w:t xml:space="preserve"> (Philippi &amp; Lauderdale, 2017)</w:t>
      </w:r>
      <w:r>
        <w:rPr>
          <w:rFonts w:eastAsia="Calibri"/>
        </w:rPr>
        <w:t xml:space="preserve">. </w:t>
      </w:r>
    </w:p>
    <w:p w:rsidR="00DF0F0E" w:rsidRDefault="004F0AEB" w:rsidP="00DF0F0E">
      <w:pPr>
        <w:rPr>
          <w:rFonts w:eastAsia="Calibri"/>
          <w:b/>
        </w:rPr>
      </w:pPr>
      <w:r>
        <w:rPr>
          <w:rFonts w:eastAsia="Calibri"/>
          <w:b/>
        </w:rPr>
        <w:t>Identity memo.</w:t>
      </w:r>
      <w:r w:rsidR="0029208A">
        <w:rPr>
          <w:rFonts w:eastAsia="Calibri"/>
          <w:b/>
        </w:rPr>
        <w:t xml:space="preserve"> </w:t>
      </w:r>
      <w:r w:rsidR="0029208A" w:rsidRPr="0029208A">
        <w:rPr>
          <w:rFonts w:eastAsia="Calibri"/>
          <w:bCs/>
        </w:rPr>
        <w:t xml:space="preserve">A </w:t>
      </w:r>
      <w:r w:rsidRPr="0029208A">
        <w:rPr>
          <w:rFonts w:eastAsia="Calibri"/>
          <w:bCs/>
        </w:rPr>
        <w:t>researcher</w:t>
      </w:r>
      <w:r w:rsidRPr="00B04EB2">
        <w:rPr>
          <w:rFonts w:eastAsia="Calibri"/>
        </w:rPr>
        <w:t xml:space="preserve"> must be able to allow the reader to understand any bias, beliefs, and personal values that the researcher might have that can persuade the study</w:t>
      </w:r>
      <w:r w:rsidR="0029208A">
        <w:rPr>
          <w:rFonts w:eastAsia="Calibri"/>
        </w:rPr>
        <w:t xml:space="preserve"> (Marshall &amp; Rossman, 2010).</w:t>
      </w:r>
      <w:r w:rsidRPr="00B04EB2">
        <w:rPr>
          <w:rFonts w:eastAsia="Calibri"/>
        </w:rPr>
        <w:t xml:space="preserve"> With this notion of transparency,</w:t>
      </w:r>
      <w:r>
        <w:rPr>
          <w:rFonts w:eastAsia="Calibri"/>
        </w:rPr>
        <w:t xml:space="preserve"> I believe </w:t>
      </w:r>
      <w:r>
        <w:t xml:space="preserve">that everybody has their interpretation of the world. In personal thinking, it is not feasible to think that there is a traditional way that people interpret information to create their reality. Individuals create their truth with the </w:t>
      </w:r>
      <w:r w:rsidRPr="00296ECA">
        <w:rPr>
          <w:noProof/>
        </w:rPr>
        <w:t>experiences</w:t>
      </w:r>
      <w:r>
        <w:t xml:space="preserve"> that they encounter. Those experiences dictate their reaction to the world.</w:t>
      </w:r>
    </w:p>
    <w:p w:rsidR="00DF0F0E" w:rsidRDefault="004F0AEB" w:rsidP="00DF0F0E">
      <w:pPr>
        <w:rPr>
          <w:rFonts w:eastAsia="Calibri"/>
          <w:b/>
        </w:rPr>
      </w:pPr>
      <w:r w:rsidRPr="00844E2C">
        <w:rPr>
          <w:b/>
        </w:rPr>
        <w:t>Personal bias.</w:t>
      </w:r>
      <w:r>
        <w:t xml:space="preserve"> Methods used to </w:t>
      </w:r>
      <w:r w:rsidRPr="000B2B9F">
        <w:t>ensure trustworthiness in</w:t>
      </w:r>
      <w:r>
        <w:t xml:space="preserve"> the</w:t>
      </w:r>
      <w:r w:rsidRPr="000B2B9F">
        <w:t xml:space="preserve"> design may </w:t>
      </w:r>
      <w:r w:rsidRPr="00D2554A">
        <w:rPr>
          <w:noProof/>
        </w:rPr>
        <w:t>be influenced</w:t>
      </w:r>
      <w:r w:rsidRPr="000B2B9F">
        <w:t xml:space="preserve"> by </w:t>
      </w:r>
      <w:r w:rsidR="000F0152">
        <w:t xml:space="preserve">personal </w:t>
      </w:r>
      <w:r w:rsidRPr="000B2B9F">
        <w:t xml:space="preserve">values, questions, and </w:t>
      </w:r>
      <w:r>
        <w:t>beliefs. D</w:t>
      </w:r>
      <w:r w:rsidRPr="000B2B9F">
        <w:t xml:space="preserve">ata collection </w:t>
      </w:r>
      <w:r>
        <w:t xml:space="preserve">was sought </w:t>
      </w:r>
      <w:r w:rsidRPr="000B2B9F">
        <w:t>to understand the perspectives and experiences of participants</w:t>
      </w:r>
      <w:r>
        <w:t xml:space="preserve"> not to support my own bias. </w:t>
      </w:r>
      <w:r w:rsidRPr="000B2B9F">
        <w:t>The multiple sources of data allow</w:t>
      </w:r>
      <w:r>
        <w:t xml:space="preserve">ed the </w:t>
      </w:r>
      <w:r w:rsidRPr="000B2B9F">
        <w:t>translat</w:t>
      </w:r>
      <w:r>
        <w:t xml:space="preserve">ion from the </w:t>
      </w:r>
      <w:r w:rsidRPr="000B2B9F">
        <w:t>data</w:t>
      </w:r>
      <w:r>
        <w:t xml:space="preserve"> to</w:t>
      </w:r>
      <w:r w:rsidRPr="000B2B9F">
        <w:t xml:space="preserve"> the study. </w:t>
      </w:r>
      <w:r w:rsidRPr="00005DE9">
        <w:rPr>
          <w:noProof/>
        </w:rPr>
        <w:t>This</w:t>
      </w:r>
      <w:r>
        <w:t xml:space="preserve"> method </w:t>
      </w:r>
      <w:r w:rsidRPr="000B2B9F">
        <w:t>encourage</w:t>
      </w:r>
      <w:r>
        <w:t>d accurate and credible data from the study</w:t>
      </w:r>
      <w:r w:rsidR="000F0152">
        <w:t>.</w:t>
      </w:r>
    </w:p>
    <w:p w:rsidR="00FA5D43" w:rsidRPr="00DF0F0E" w:rsidRDefault="004F0AEB" w:rsidP="00DF0F0E">
      <w:pPr>
        <w:jc w:val="center"/>
        <w:rPr>
          <w:rFonts w:eastAsia="Calibri"/>
          <w:b/>
        </w:rPr>
      </w:pPr>
      <w:r w:rsidRPr="00FA5D43">
        <w:rPr>
          <w:rFonts w:eastAsia="Calibri"/>
          <w:b/>
          <w:bCs/>
        </w:rPr>
        <w:lastRenderedPageBreak/>
        <w:t>Results</w:t>
      </w:r>
    </w:p>
    <w:p w:rsidR="00390497" w:rsidRPr="00663FD3" w:rsidRDefault="004F0AEB" w:rsidP="009B4D98">
      <w:pPr>
        <w:rPr>
          <w:rFonts w:eastAsia="Calibri"/>
          <w:color w:val="000000" w:themeColor="text1"/>
        </w:rPr>
      </w:pPr>
      <w:r w:rsidRPr="00663FD3">
        <w:rPr>
          <w:rFonts w:eastAsia="Calibri"/>
          <w:color w:val="000000" w:themeColor="text1"/>
        </w:rPr>
        <w:t>While trying to capture a school leader's decision-making practices with implementing a school</w:t>
      </w:r>
      <w:r w:rsidR="00A449C5">
        <w:rPr>
          <w:rFonts w:eastAsia="Calibri"/>
          <w:color w:val="000000" w:themeColor="text1"/>
        </w:rPr>
        <w:t>-</w:t>
      </w:r>
      <w:r w:rsidR="001B241C" w:rsidRPr="00663FD3">
        <w:rPr>
          <w:rFonts w:eastAsia="Calibri"/>
          <w:color w:val="000000" w:themeColor="text1"/>
        </w:rPr>
        <w:t>wide RTI initiative</w:t>
      </w:r>
      <w:r w:rsidR="009D694B">
        <w:rPr>
          <w:rFonts w:eastAsia="Calibri"/>
          <w:color w:val="000000" w:themeColor="text1"/>
        </w:rPr>
        <w:t>, t</w:t>
      </w:r>
      <w:r w:rsidR="001B241C" w:rsidRPr="00663FD3">
        <w:rPr>
          <w:rFonts w:eastAsia="Calibri"/>
          <w:color w:val="000000" w:themeColor="text1"/>
        </w:rPr>
        <w:t xml:space="preserve">he school leaders used the terminology </w:t>
      </w:r>
      <w:r w:rsidR="00A449C5">
        <w:rPr>
          <w:rFonts w:eastAsia="Calibri"/>
          <w:color w:val="000000" w:themeColor="text1"/>
        </w:rPr>
        <w:t xml:space="preserve">RTI, RI, or </w:t>
      </w:r>
      <w:r w:rsidR="001B241C" w:rsidRPr="00663FD3">
        <w:rPr>
          <w:rFonts w:eastAsia="Calibri"/>
          <w:color w:val="000000" w:themeColor="text1"/>
        </w:rPr>
        <w:t xml:space="preserve">MTSS. </w:t>
      </w:r>
      <w:r w:rsidR="000F0152" w:rsidRPr="00663FD3">
        <w:rPr>
          <w:rFonts w:eastAsia="Calibri"/>
          <w:color w:val="000000" w:themeColor="text1"/>
        </w:rPr>
        <w:t>For th</w:t>
      </w:r>
      <w:r w:rsidR="009D694B">
        <w:rPr>
          <w:rFonts w:eastAsia="Calibri"/>
          <w:color w:val="000000" w:themeColor="text1"/>
        </w:rPr>
        <w:t xml:space="preserve">is </w:t>
      </w:r>
      <w:r w:rsidR="000F0152" w:rsidRPr="00663FD3">
        <w:rPr>
          <w:rFonts w:eastAsia="Calibri"/>
          <w:color w:val="000000" w:themeColor="text1"/>
        </w:rPr>
        <w:t xml:space="preserve">study, </w:t>
      </w:r>
      <w:r w:rsidR="001B241C" w:rsidRPr="00663FD3">
        <w:rPr>
          <w:rFonts w:eastAsia="Calibri"/>
          <w:color w:val="000000" w:themeColor="text1"/>
        </w:rPr>
        <w:t>RTI/MTSS</w:t>
      </w:r>
      <w:r w:rsidR="000F0152" w:rsidRPr="00663FD3">
        <w:rPr>
          <w:rFonts w:eastAsia="Calibri"/>
          <w:color w:val="000000" w:themeColor="text1"/>
        </w:rPr>
        <w:t xml:space="preserve"> will be used</w:t>
      </w:r>
      <w:r w:rsidRPr="00663FD3">
        <w:rPr>
          <w:rFonts w:eastAsia="Calibri"/>
          <w:color w:val="000000" w:themeColor="text1"/>
        </w:rPr>
        <w:t xml:space="preserve"> in place of the terminology. The school leaders discuss the significant themes of administrator roles, change, teachers, and </w:t>
      </w:r>
      <w:r w:rsidR="00A13F23" w:rsidRPr="00663FD3">
        <w:rPr>
          <w:rFonts w:eastAsia="Calibri"/>
          <w:color w:val="000000" w:themeColor="text1"/>
        </w:rPr>
        <w:t>implementation</w:t>
      </w:r>
      <w:r w:rsidRPr="00663FD3">
        <w:rPr>
          <w:rFonts w:eastAsia="Calibri"/>
          <w:color w:val="000000" w:themeColor="text1"/>
        </w:rPr>
        <w:t>.</w:t>
      </w:r>
      <w:r w:rsidR="009B4D98" w:rsidRPr="00663FD3">
        <w:rPr>
          <w:rFonts w:eastAsia="Calibri"/>
          <w:color w:val="000000" w:themeColor="text1"/>
        </w:rPr>
        <w:t xml:space="preserve"> </w:t>
      </w:r>
      <w:r w:rsidRPr="00663FD3">
        <w:rPr>
          <w:rFonts w:eastAsia="Calibri"/>
          <w:color w:val="000000" w:themeColor="text1"/>
        </w:rPr>
        <w:t>Although not explicit, r</w:t>
      </w:r>
      <w:r w:rsidR="008D6625" w:rsidRPr="00663FD3">
        <w:rPr>
          <w:rFonts w:eastAsia="Calibri"/>
          <w:color w:val="000000" w:themeColor="text1"/>
        </w:rPr>
        <w:t>ooted</w:t>
      </w:r>
      <w:r w:rsidR="009B4D98" w:rsidRPr="00663FD3">
        <w:rPr>
          <w:rFonts w:eastAsia="Calibri"/>
          <w:color w:val="000000" w:themeColor="text1"/>
        </w:rPr>
        <w:t xml:space="preserve"> within the themes was information about</w:t>
      </w:r>
      <w:r w:rsidRPr="00663FD3">
        <w:rPr>
          <w:rFonts w:eastAsia="Calibri"/>
          <w:color w:val="000000" w:themeColor="text1"/>
        </w:rPr>
        <w:t xml:space="preserve"> the school leader's</w:t>
      </w:r>
      <w:r w:rsidR="009B4D98" w:rsidRPr="00663FD3">
        <w:rPr>
          <w:rFonts w:eastAsia="Calibri"/>
          <w:color w:val="000000" w:themeColor="text1"/>
        </w:rPr>
        <w:t xml:space="preserve"> decision-making with students with</w:t>
      </w:r>
      <w:r w:rsidR="008D6625" w:rsidRPr="00663FD3">
        <w:rPr>
          <w:rFonts w:eastAsia="Calibri"/>
          <w:color w:val="000000" w:themeColor="text1"/>
        </w:rPr>
        <w:t xml:space="preserve"> LD while </w:t>
      </w:r>
      <w:r w:rsidR="009B4D98" w:rsidRPr="00663FD3">
        <w:rPr>
          <w:rFonts w:eastAsia="Calibri"/>
          <w:color w:val="000000" w:themeColor="text1"/>
        </w:rPr>
        <w:t xml:space="preserve">implementing </w:t>
      </w:r>
      <w:r w:rsidRPr="00663FD3">
        <w:rPr>
          <w:rFonts w:eastAsia="Calibri"/>
          <w:color w:val="000000" w:themeColor="text1"/>
        </w:rPr>
        <w:t xml:space="preserve">the </w:t>
      </w:r>
      <w:r w:rsidR="009B4D98" w:rsidRPr="00663FD3">
        <w:rPr>
          <w:rFonts w:eastAsia="Calibri"/>
          <w:color w:val="000000" w:themeColor="text1"/>
        </w:rPr>
        <w:t>initiatives.</w:t>
      </w:r>
      <w:r w:rsidR="009E2DB1" w:rsidRPr="00663FD3">
        <w:rPr>
          <w:rFonts w:eastAsia="Calibri"/>
          <w:color w:val="000000" w:themeColor="text1"/>
        </w:rPr>
        <w:t xml:space="preserve"> </w:t>
      </w:r>
      <w:r w:rsidRPr="00663FD3">
        <w:rPr>
          <w:rFonts w:eastAsia="Calibri"/>
          <w:color w:val="000000" w:themeColor="text1"/>
        </w:rPr>
        <w:t xml:space="preserve">There </w:t>
      </w:r>
      <w:r w:rsidR="008D6625" w:rsidRPr="00663FD3">
        <w:rPr>
          <w:rFonts w:eastAsia="Calibri"/>
          <w:color w:val="000000" w:themeColor="text1"/>
        </w:rPr>
        <w:t>were</w:t>
      </w:r>
      <w:r w:rsidRPr="00663FD3">
        <w:rPr>
          <w:rFonts w:eastAsia="Calibri"/>
          <w:color w:val="000000" w:themeColor="text1"/>
        </w:rPr>
        <w:t xml:space="preserve"> subthemes within </w:t>
      </w:r>
      <w:r w:rsidR="002D1F59" w:rsidRPr="00663FD3">
        <w:rPr>
          <w:rFonts w:eastAsia="Calibri"/>
          <w:color w:val="000000" w:themeColor="text1"/>
        </w:rPr>
        <w:t>several</w:t>
      </w:r>
      <w:r w:rsidRPr="00663FD3">
        <w:rPr>
          <w:rFonts w:eastAsia="Calibri"/>
          <w:color w:val="000000" w:themeColor="text1"/>
        </w:rPr>
        <w:t xml:space="preserve"> themes that either supported or prohibited the success of a school</w:t>
      </w:r>
      <w:r w:rsidR="00A449C5">
        <w:rPr>
          <w:rFonts w:eastAsia="Calibri"/>
          <w:color w:val="000000" w:themeColor="text1"/>
        </w:rPr>
        <w:t>-</w:t>
      </w:r>
      <w:r w:rsidRPr="00663FD3">
        <w:rPr>
          <w:rFonts w:eastAsia="Calibri"/>
          <w:color w:val="000000" w:themeColor="text1"/>
        </w:rPr>
        <w:t xml:space="preserve">wide </w:t>
      </w:r>
      <w:r w:rsidR="008D6625" w:rsidRPr="00663FD3">
        <w:rPr>
          <w:rFonts w:eastAsia="Calibri"/>
          <w:color w:val="000000" w:themeColor="text1"/>
        </w:rPr>
        <w:t xml:space="preserve">RTI/MTSS </w:t>
      </w:r>
      <w:r w:rsidRPr="00663FD3">
        <w:rPr>
          <w:rFonts w:eastAsia="Calibri"/>
          <w:color w:val="000000" w:themeColor="text1"/>
        </w:rPr>
        <w:t>initiative. With trying t</w:t>
      </w:r>
      <w:r w:rsidR="001B241C" w:rsidRPr="00663FD3">
        <w:rPr>
          <w:rFonts w:eastAsia="Calibri"/>
          <w:color w:val="000000" w:themeColor="text1"/>
        </w:rPr>
        <w:t>o understand</w:t>
      </w:r>
      <w:r w:rsidRPr="00663FD3">
        <w:rPr>
          <w:rFonts w:eastAsia="Calibri"/>
          <w:color w:val="000000" w:themeColor="text1"/>
        </w:rPr>
        <w:t xml:space="preserve"> the live</w:t>
      </w:r>
      <w:r w:rsidR="001B241C" w:rsidRPr="00663FD3">
        <w:rPr>
          <w:rFonts w:eastAsia="Calibri"/>
          <w:color w:val="000000" w:themeColor="text1"/>
        </w:rPr>
        <w:t xml:space="preserve">d </w:t>
      </w:r>
      <w:r w:rsidRPr="00663FD3">
        <w:rPr>
          <w:rFonts w:eastAsia="Calibri"/>
          <w:color w:val="000000" w:themeColor="text1"/>
        </w:rPr>
        <w:t xml:space="preserve">experiences between teachers and the principal in a school implementing a new initiative, the themes </w:t>
      </w:r>
      <w:r w:rsidR="00DF0F0E">
        <w:rPr>
          <w:rFonts w:eastAsia="Calibri"/>
          <w:color w:val="000000" w:themeColor="text1"/>
        </w:rPr>
        <w:t xml:space="preserve">discovered were </w:t>
      </w:r>
      <w:r w:rsidRPr="00663FD3">
        <w:rPr>
          <w:rFonts w:eastAsia="Calibri"/>
          <w:color w:val="000000" w:themeColor="text1"/>
        </w:rPr>
        <w:t>supports, empowerment, and leadership behavior.</w:t>
      </w:r>
    </w:p>
    <w:p w:rsidR="002C4947" w:rsidRDefault="004F0AEB" w:rsidP="00390497">
      <w:pPr>
        <w:ind w:firstLine="0"/>
        <w:rPr>
          <w:rFonts w:eastAsia="Calibri"/>
          <w:b/>
          <w:bCs/>
        </w:rPr>
      </w:pPr>
      <w:r>
        <w:rPr>
          <w:rFonts w:eastAsia="Calibri"/>
          <w:b/>
          <w:bCs/>
        </w:rPr>
        <w:t>Research Question 1</w:t>
      </w:r>
    </w:p>
    <w:p w:rsidR="00390497" w:rsidRPr="002C4947" w:rsidRDefault="004F0AEB" w:rsidP="002C4947">
      <w:pPr>
        <w:rPr>
          <w:rFonts w:eastAsia="Calibri"/>
          <w:b/>
          <w:bCs/>
        </w:rPr>
      </w:pPr>
      <w:r w:rsidRPr="00390497">
        <w:rPr>
          <w:rFonts w:eastAsia="Calibri"/>
          <w:b/>
          <w:bCs/>
        </w:rPr>
        <w:t xml:space="preserve">Administrator </w:t>
      </w:r>
      <w:r w:rsidR="002C4947">
        <w:rPr>
          <w:rFonts w:eastAsia="Calibri"/>
          <w:b/>
          <w:bCs/>
        </w:rPr>
        <w:t>r</w:t>
      </w:r>
      <w:r w:rsidRPr="00390497">
        <w:rPr>
          <w:rFonts w:eastAsia="Calibri"/>
          <w:b/>
          <w:bCs/>
        </w:rPr>
        <w:t>oles</w:t>
      </w:r>
      <w:r w:rsidR="002C4947">
        <w:rPr>
          <w:rFonts w:eastAsia="Calibri"/>
          <w:b/>
          <w:bCs/>
        </w:rPr>
        <w:t xml:space="preserve">. </w:t>
      </w:r>
      <w:r w:rsidR="00185D10" w:rsidRPr="00185D10">
        <w:rPr>
          <w:rFonts w:eastAsia="Calibri"/>
        </w:rPr>
        <w:t xml:space="preserve">This theme </w:t>
      </w:r>
      <w:r w:rsidR="00185D10">
        <w:rPr>
          <w:rFonts w:eastAsia="Calibri"/>
        </w:rPr>
        <w:t>was developed from the description that school leaders described as their daily task</w:t>
      </w:r>
      <w:r w:rsidR="00A449C5">
        <w:rPr>
          <w:rFonts w:eastAsia="Calibri"/>
        </w:rPr>
        <w:t>s</w:t>
      </w:r>
      <w:r w:rsidR="00185D10">
        <w:rPr>
          <w:rFonts w:eastAsia="Calibri"/>
        </w:rPr>
        <w:t xml:space="preserve">. </w:t>
      </w:r>
      <w:r w:rsidR="00A449C5">
        <w:rPr>
          <w:rFonts w:eastAsia="Calibri"/>
        </w:rPr>
        <w:t>School leaders</w:t>
      </w:r>
      <w:r w:rsidR="00185D10">
        <w:rPr>
          <w:rFonts w:eastAsia="Calibri"/>
        </w:rPr>
        <w:t xml:space="preserve"> consistently explained what their job </w:t>
      </w:r>
      <w:r>
        <w:rPr>
          <w:rFonts w:eastAsia="Calibri"/>
        </w:rPr>
        <w:t xml:space="preserve">duties </w:t>
      </w:r>
      <w:r w:rsidR="00185D10">
        <w:rPr>
          <w:rFonts w:eastAsia="Calibri"/>
        </w:rPr>
        <w:t>required</w:t>
      </w:r>
      <w:r w:rsidR="009D694B">
        <w:rPr>
          <w:rFonts w:eastAsia="Calibri"/>
        </w:rPr>
        <w:t xml:space="preserve"> them to do</w:t>
      </w:r>
      <w:r w:rsidR="00185D10">
        <w:rPr>
          <w:rFonts w:eastAsia="Calibri"/>
        </w:rPr>
        <w:t xml:space="preserve"> varies</w:t>
      </w:r>
      <w:r w:rsidR="009D694B">
        <w:rPr>
          <w:rFonts w:eastAsia="Calibri"/>
        </w:rPr>
        <w:t xml:space="preserve"> tasks</w:t>
      </w:r>
      <w:r w:rsidR="00185D10">
        <w:rPr>
          <w:rFonts w:eastAsia="Calibri"/>
        </w:rPr>
        <w:t xml:space="preserve"> that they saw as creating barriers with the implementation of RTI/MTSS.</w:t>
      </w:r>
      <w:r w:rsidR="00185D10" w:rsidRPr="00185D10">
        <w:rPr>
          <w:rFonts w:eastAsia="Calibri"/>
        </w:rPr>
        <w:t xml:space="preserve"> </w:t>
      </w:r>
      <w:r w:rsidR="00185D10">
        <w:rPr>
          <w:rFonts w:eastAsia="Calibri"/>
        </w:rPr>
        <w:t>Within the theme of administrator roles, t</w:t>
      </w:r>
      <w:r>
        <w:rPr>
          <w:rFonts w:eastAsia="Calibri"/>
        </w:rPr>
        <w:t>hree subthemes emerge</w:t>
      </w:r>
      <w:r w:rsidR="00185D10">
        <w:rPr>
          <w:rFonts w:eastAsia="Calibri"/>
        </w:rPr>
        <w:t>d</w:t>
      </w:r>
      <w:r>
        <w:rPr>
          <w:rFonts w:eastAsia="Calibri"/>
        </w:rPr>
        <w:t>. They were: (a)</w:t>
      </w:r>
      <w:r w:rsidR="0001008D">
        <w:rPr>
          <w:rFonts w:eastAsia="Calibri"/>
        </w:rPr>
        <w:t xml:space="preserve"> </w:t>
      </w:r>
      <w:r>
        <w:rPr>
          <w:rFonts w:eastAsia="Calibri"/>
        </w:rPr>
        <w:t xml:space="preserve">distractors; (b) support; and (c) lack of knowledge. </w:t>
      </w:r>
    </w:p>
    <w:p w:rsidR="00390497" w:rsidRDefault="004F0AEB" w:rsidP="00390497">
      <w:pPr>
        <w:rPr>
          <w:rFonts w:eastAsia="Calibri"/>
        </w:rPr>
      </w:pPr>
      <w:r w:rsidRPr="002C4947">
        <w:rPr>
          <w:rFonts w:eastAsia="Calibri"/>
          <w:b/>
          <w:bCs/>
          <w:i/>
          <w:iCs/>
        </w:rPr>
        <w:t>Distractors.</w:t>
      </w:r>
      <w:r w:rsidRPr="00390497">
        <w:rPr>
          <w:rFonts w:eastAsia="Calibri"/>
          <w:b/>
          <w:bCs/>
        </w:rPr>
        <w:t xml:space="preserve"> </w:t>
      </w:r>
      <w:r w:rsidRPr="00390497">
        <w:rPr>
          <w:rFonts w:eastAsia="Calibri"/>
        </w:rPr>
        <w:t>The</w:t>
      </w:r>
      <w:r w:rsidR="00185D10">
        <w:rPr>
          <w:rFonts w:eastAsia="Calibri"/>
        </w:rPr>
        <w:t xml:space="preserve"> school leaders</w:t>
      </w:r>
      <w:r w:rsidRPr="00390497">
        <w:rPr>
          <w:rFonts w:eastAsia="Calibri"/>
        </w:rPr>
        <w:t xml:space="preserve"> described distr</w:t>
      </w:r>
      <w:r>
        <w:rPr>
          <w:rFonts w:eastAsia="Calibri"/>
        </w:rPr>
        <w:t>actors</w:t>
      </w:r>
      <w:r w:rsidRPr="00390497">
        <w:rPr>
          <w:rFonts w:eastAsia="Calibri"/>
        </w:rPr>
        <w:t xml:space="preserve"> as a critical theme that consistently created barriers</w:t>
      </w:r>
      <w:r>
        <w:rPr>
          <w:rFonts w:eastAsia="Calibri"/>
        </w:rPr>
        <w:t xml:space="preserve"> with the implementation of RTI/MTSS in their school. School leaders would describe receiving several calls from central office about new initiatives that they were expected to implement in the school. Often, </w:t>
      </w:r>
      <w:r w:rsidR="00185D10">
        <w:rPr>
          <w:rFonts w:eastAsia="Calibri"/>
        </w:rPr>
        <w:t xml:space="preserve">noting that </w:t>
      </w:r>
      <w:r>
        <w:rPr>
          <w:rFonts w:eastAsia="Calibri"/>
        </w:rPr>
        <w:t xml:space="preserve">there is a lack of direction on how to use the initiative. The lack of direction made it hard for </w:t>
      </w:r>
      <w:r w:rsidR="00185D10">
        <w:rPr>
          <w:rFonts w:eastAsia="Calibri"/>
        </w:rPr>
        <w:t>school leaders</w:t>
      </w:r>
      <w:r>
        <w:rPr>
          <w:rFonts w:eastAsia="Calibri"/>
        </w:rPr>
        <w:t xml:space="preserve"> to focus on a single initiative. As Elena stated,  </w:t>
      </w:r>
    </w:p>
    <w:p w:rsidR="00390497" w:rsidRDefault="004F0AEB" w:rsidP="00390497">
      <w:pPr>
        <w:rPr>
          <w:rFonts w:eastAsia="Calibri"/>
        </w:rPr>
      </w:pPr>
      <w:r>
        <w:rPr>
          <w:rFonts w:eastAsia="Calibri"/>
        </w:rPr>
        <w:lastRenderedPageBreak/>
        <w:t>“Our county informed us that we were going to implement I</w:t>
      </w:r>
      <w:r w:rsidR="00185D10">
        <w:rPr>
          <w:rFonts w:eastAsia="Calibri"/>
        </w:rPr>
        <w:t>-R</w:t>
      </w:r>
      <w:r>
        <w:rPr>
          <w:rFonts w:eastAsia="Calibri"/>
        </w:rPr>
        <w:t>eady</w:t>
      </w:r>
      <w:r w:rsidR="00185D10">
        <w:rPr>
          <w:rFonts w:eastAsia="Calibri"/>
        </w:rPr>
        <w:t xml:space="preserve"> to support MTSS</w:t>
      </w:r>
      <w:r>
        <w:rPr>
          <w:rFonts w:eastAsia="Calibri"/>
        </w:rPr>
        <w:t xml:space="preserve"> next year. However, they did not invest in an intervention program. Money was invested in</w:t>
      </w:r>
      <w:r w:rsidR="0001008D">
        <w:rPr>
          <w:rFonts w:eastAsia="Calibri"/>
        </w:rPr>
        <w:t xml:space="preserve"> </w:t>
      </w:r>
      <w:r w:rsidR="008D6625">
        <w:rPr>
          <w:rFonts w:eastAsia="Calibri"/>
        </w:rPr>
        <w:t>the screener</w:t>
      </w:r>
      <w:r>
        <w:rPr>
          <w:rFonts w:eastAsia="Calibri"/>
        </w:rPr>
        <w:t xml:space="preserve"> portion but not intervention. We had to figure out how we are going to implement this in our school.”</w:t>
      </w:r>
    </w:p>
    <w:p w:rsidR="00390497" w:rsidRPr="008D6625" w:rsidRDefault="004F0AEB" w:rsidP="00390497">
      <w:pPr>
        <w:rPr>
          <w:rFonts w:eastAsia="Calibri"/>
          <w:color w:val="000000" w:themeColor="text1"/>
        </w:rPr>
      </w:pPr>
      <w:r>
        <w:rPr>
          <w:rFonts w:eastAsia="Calibri"/>
        </w:rPr>
        <w:t>Red noted, “</w:t>
      </w:r>
      <w:r w:rsidR="00A13F23">
        <w:rPr>
          <w:rFonts w:eastAsia="Calibri"/>
        </w:rPr>
        <w:t>W</w:t>
      </w:r>
      <w:r>
        <w:rPr>
          <w:rFonts w:eastAsia="Calibri"/>
        </w:rPr>
        <w:t xml:space="preserve">e often get county directives, so </w:t>
      </w:r>
      <w:r w:rsidR="0001008D">
        <w:rPr>
          <w:rFonts w:eastAsia="Calibri"/>
        </w:rPr>
        <w:t xml:space="preserve">we </w:t>
      </w:r>
      <w:r>
        <w:rPr>
          <w:rFonts w:eastAsia="Calibri"/>
        </w:rPr>
        <w:t>have to find resources to support the directive and shift our school focus, to support the county directive, for the new year new.” Red describe</w:t>
      </w:r>
      <w:r w:rsidR="008D6625">
        <w:rPr>
          <w:rFonts w:eastAsia="Calibri"/>
        </w:rPr>
        <w:t>d</w:t>
      </w:r>
      <w:r>
        <w:rPr>
          <w:rFonts w:eastAsia="Calibri"/>
        </w:rPr>
        <w:t xml:space="preserve"> this example as a distractor they often encounter</w:t>
      </w:r>
      <w:r w:rsidR="0001008D">
        <w:rPr>
          <w:rFonts w:eastAsia="Calibri"/>
        </w:rPr>
        <w:t xml:space="preserve"> in</w:t>
      </w:r>
      <w:r>
        <w:rPr>
          <w:rFonts w:eastAsia="Calibri"/>
        </w:rPr>
        <w:t xml:space="preserve"> her school. She noted that central office initiatives </w:t>
      </w:r>
      <w:r w:rsidR="0001008D">
        <w:rPr>
          <w:rFonts w:eastAsia="Calibri"/>
        </w:rPr>
        <w:t>often result</w:t>
      </w:r>
      <w:r>
        <w:rPr>
          <w:rFonts w:eastAsia="Calibri"/>
        </w:rPr>
        <w:t xml:space="preserve"> in the school changing </w:t>
      </w:r>
      <w:r w:rsidR="0001008D">
        <w:rPr>
          <w:rFonts w:eastAsia="Calibri"/>
        </w:rPr>
        <w:t>their</w:t>
      </w:r>
      <w:r>
        <w:rPr>
          <w:rFonts w:eastAsia="Calibri"/>
        </w:rPr>
        <w:t xml:space="preserve"> direction in the middle of the summer.</w:t>
      </w:r>
      <w:r w:rsidR="00A13F23">
        <w:rPr>
          <w:rFonts w:eastAsia="Calibri"/>
        </w:rPr>
        <w:t xml:space="preserve"> </w:t>
      </w:r>
      <w:r>
        <w:rPr>
          <w:rFonts w:eastAsia="Calibri"/>
        </w:rPr>
        <w:t xml:space="preserve">The school leaders describe other distractors coming </w:t>
      </w:r>
      <w:r w:rsidRPr="008D6625">
        <w:rPr>
          <w:rFonts w:eastAsia="Calibri"/>
          <w:color w:val="000000" w:themeColor="text1"/>
        </w:rPr>
        <w:t>from teachers, community, and other schools in the district.</w:t>
      </w:r>
    </w:p>
    <w:p w:rsidR="008D6625" w:rsidRDefault="004F0AEB" w:rsidP="00185D10">
      <w:pPr>
        <w:rPr>
          <w:rFonts w:eastAsia="Calibri"/>
        </w:rPr>
      </w:pPr>
      <w:r w:rsidRPr="002C4947">
        <w:rPr>
          <w:rFonts w:eastAsia="Calibri"/>
          <w:b/>
          <w:bCs/>
          <w:i/>
          <w:iCs/>
        </w:rPr>
        <w:t>Support.</w:t>
      </w:r>
      <w:r w:rsidRPr="00390497">
        <w:rPr>
          <w:rFonts w:eastAsia="Calibri"/>
          <w:b/>
          <w:bCs/>
        </w:rPr>
        <w:t xml:space="preserve"> </w:t>
      </w:r>
      <w:r>
        <w:rPr>
          <w:rFonts w:eastAsia="Calibri"/>
        </w:rPr>
        <w:t xml:space="preserve">The lack of financial support from their district and </w:t>
      </w:r>
      <w:r w:rsidR="00185D10">
        <w:rPr>
          <w:rFonts w:eastAsia="Calibri"/>
        </w:rPr>
        <w:t>resistant</w:t>
      </w:r>
      <w:r>
        <w:rPr>
          <w:rFonts w:eastAsia="Calibri"/>
        </w:rPr>
        <w:t xml:space="preserve"> teachers </w:t>
      </w:r>
      <w:r w:rsidR="001B037D">
        <w:rPr>
          <w:rFonts w:eastAsia="Calibri"/>
        </w:rPr>
        <w:t xml:space="preserve">impacted the school </w:t>
      </w:r>
      <w:r w:rsidR="009F1C7A">
        <w:rPr>
          <w:rFonts w:eastAsia="Calibri"/>
        </w:rPr>
        <w:t>leader’s</w:t>
      </w:r>
      <w:r w:rsidR="001B037D">
        <w:rPr>
          <w:rFonts w:eastAsia="Calibri"/>
        </w:rPr>
        <w:t xml:space="preserve"> role </w:t>
      </w:r>
      <w:r w:rsidR="00185D10">
        <w:rPr>
          <w:rFonts w:eastAsia="Calibri"/>
        </w:rPr>
        <w:t>w</w:t>
      </w:r>
      <w:r>
        <w:rPr>
          <w:rFonts w:eastAsia="Calibri"/>
        </w:rPr>
        <w:t xml:space="preserve">ith the </w:t>
      </w:r>
      <w:r w:rsidR="009F1C7A">
        <w:rPr>
          <w:rFonts w:eastAsia="Calibri"/>
        </w:rPr>
        <w:t>implementation of RTI/MTSS.</w:t>
      </w:r>
      <w:r>
        <w:rPr>
          <w:rFonts w:eastAsia="Calibri"/>
        </w:rPr>
        <w:t xml:space="preserve"> In the</w:t>
      </w:r>
      <w:r w:rsidR="009F1C7A">
        <w:rPr>
          <w:rFonts w:eastAsia="Calibri"/>
        </w:rPr>
        <w:t xml:space="preserve"> district, </w:t>
      </w:r>
      <w:r>
        <w:rPr>
          <w:rFonts w:eastAsia="Calibri"/>
        </w:rPr>
        <w:t xml:space="preserve">school leaders </w:t>
      </w:r>
      <w:r w:rsidR="00185D10">
        <w:rPr>
          <w:rFonts w:eastAsia="Calibri"/>
        </w:rPr>
        <w:t>noted that when they wanted to purchase additional re</w:t>
      </w:r>
      <w:r w:rsidR="0001008D">
        <w:rPr>
          <w:rFonts w:eastAsia="Calibri"/>
        </w:rPr>
        <w:t>s</w:t>
      </w:r>
      <w:r w:rsidR="00185D10">
        <w:rPr>
          <w:rFonts w:eastAsia="Calibri"/>
        </w:rPr>
        <w:t xml:space="preserve">ources </w:t>
      </w:r>
      <w:r w:rsidR="0001008D">
        <w:rPr>
          <w:rFonts w:eastAsia="Calibri"/>
        </w:rPr>
        <w:t xml:space="preserve">to support RTI/MTSS </w:t>
      </w:r>
      <w:r w:rsidR="00185D10">
        <w:rPr>
          <w:rFonts w:eastAsia="Calibri"/>
        </w:rPr>
        <w:t>in their school, they were often informed by central office that they would have to</w:t>
      </w:r>
      <w:r>
        <w:rPr>
          <w:rFonts w:eastAsia="Calibri"/>
        </w:rPr>
        <w:t xml:space="preserve"> use their school f</w:t>
      </w:r>
      <w:r w:rsidR="00185D10">
        <w:rPr>
          <w:rFonts w:eastAsia="Calibri"/>
        </w:rPr>
        <w:t xml:space="preserve">unds to make the purchase. For example, Elena </w:t>
      </w:r>
      <w:r w:rsidR="0001008D">
        <w:rPr>
          <w:rFonts w:eastAsia="Calibri"/>
        </w:rPr>
        <w:t>described</w:t>
      </w:r>
      <w:r w:rsidR="00185D10">
        <w:rPr>
          <w:rFonts w:eastAsia="Calibri"/>
        </w:rPr>
        <w:t xml:space="preserve"> an </w:t>
      </w:r>
      <w:r w:rsidR="0001008D">
        <w:rPr>
          <w:rFonts w:eastAsia="Calibri"/>
        </w:rPr>
        <w:t>intervention</w:t>
      </w:r>
      <w:r w:rsidR="00185D10">
        <w:rPr>
          <w:rFonts w:eastAsia="Calibri"/>
        </w:rPr>
        <w:t xml:space="preserve"> that she wanted </w:t>
      </w:r>
      <w:r w:rsidR="0001008D">
        <w:rPr>
          <w:rFonts w:eastAsia="Calibri"/>
        </w:rPr>
        <w:t>to</w:t>
      </w:r>
      <w:r w:rsidR="00185D10">
        <w:rPr>
          <w:rFonts w:eastAsia="Calibri"/>
        </w:rPr>
        <w:t xml:space="preserve"> use to support </w:t>
      </w:r>
      <w:r w:rsidR="0001008D">
        <w:rPr>
          <w:rFonts w:eastAsia="Calibri"/>
        </w:rPr>
        <w:t>RTI/</w:t>
      </w:r>
      <w:r w:rsidR="00185D10">
        <w:rPr>
          <w:rFonts w:eastAsia="Calibri"/>
        </w:rPr>
        <w:t>MTSS in her school. She was denied the additional funds request to purchase the intervention and told to use the intervention that was provided by the district.</w:t>
      </w:r>
      <w:r>
        <w:rPr>
          <w:rFonts w:eastAsia="Calibri"/>
        </w:rPr>
        <w:t xml:space="preserve"> Often, it was up to the school to secure funding to support </w:t>
      </w:r>
      <w:r w:rsidR="0001008D">
        <w:rPr>
          <w:rFonts w:eastAsia="Calibri"/>
        </w:rPr>
        <w:t>additional interventions</w:t>
      </w:r>
      <w:r w:rsidR="00185D10">
        <w:rPr>
          <w:rFonts w:eastAsia="Calibri"/>
        </w:rPr>
        <w:t xml:space="preserve"> not supplied from the district</w:t>
      </w:r>
      <w:r>
        <w:rPr>
          <w:rFonts w:eastAsia="Calibri"/>
        </w:rPr>
        <w:t xml:space="preserve">. </w:t>
      </w:r>
      <w:r w:rsidR="00185D10">
        <w:rPr>
          <w:rFonts w:eastAsia="Calibri"/>
        </w:rPr>
        <w:t>When there was a d</w:t>
      </w:r>
      <w:r>
        <w:rPr>
          <w:rFonts w:eastAsia="Calibri"/>
        </w:rPr>
        <w:t>istrict-wide initiative</w:t>
      </w:r>
      <w:r w:rsidR="00185D10">
        <w:rPr>
          <w:rFonts w:eastAsia="Calibri"/>
        </w:rPr>
        <w:t>, the district</w:t>
      </w:r>
      <w:r>
        <w:rPr>
          <w:rFonts w:eastAsia="Calibri"/>
        </w:rPr>
        <w:t xml:space="preserve"> provided the materials needed. </w:t>
      </w:r>
      <w:r w:rsidR="00185D10">
        <w:rPr>
          <w:rFonts w:eastAsia="Calibri"/>
        </w:rPr>
        <w:t xml:space="preserve"> </w:t>
      </w:r>
    </w:p>
    <w:p w:rsidR="00390497" w:rsidRDefault="004F0AEB" w:rsidP="00185D10">
      <w:pPr>
        <w:rPr>
          <w:rFonts w:eastAsia="Calibri"/>
        </w:rPr>
      </w:pPr>
      <w:r>
        <w:rPr>
          <w:rFonts w:eastAsia="Calibri"/>
        </w:rPr>
        <w:t xml:space="preserve">With resistant teachers, school leaders described teachers feeling overwhelmed </w:t>
      </w:r>
      <w:r w:rsidR="00663FD3">
        <w:rPr>
          <w:rFonts w:eastAsia="Calibri"/>
        </w:rPr>
        <w:t>and lack</w:t>
      </w:r>
      <w:r w:rsidR="008D6625">
        <w:rPr>
          <w:rFonts w:eastAsia="Calibri"/>
        </w:rPr>
        <w:t>ed</w:t>
      </w:r>
      <w:r w:rsidR="00663FD3">
        <w:rPr>
          <w:rFonts w:eastAsia="Calibri"/>
        </w:rPr>
        <w:t xml:space="preserve"> the skills </w:t>
      </w:r>
      <w:r w:rsidR="008D6625">
        <w:rPr>
          <w:rFonts w:eastAsia="Calibri"/>
        </w:rPr>
        <w:t xml:space="preserve">or desire </w:t>
      </w:r>
      <w:r w:rsidR="00663FD3">
        <w:rPr>
          <w:rFonts w:eastAsia="Calibri"/>
        </w:rPr>
        <w:t xml:space="preserve">to implement </w:t>
      </w:r>
      <w:r w:rsidR="008D6625">
        <w:rPr>
          <w:rFonts w:eastAsia="Calibri"/>
        </w:rPr>
        <w:t xml:space="preserve">the </w:t>
      </w:r>
      <w:r w:rsidR="00663FD3">
        <w:rPr>
          <w:rFonts w:eastAsia="Calibri"/>
        </w:rPr>
        <w:t>initiative.</w:t>
      </w:r>
      <w:r w:rsidR="008D6625">
        <w:rPr>
          <w:rFonts w:eastAsia="Calibri"/>
        </w:rPr>
        <w:t xml:space="preserve"> </w:t>
      </w:r>
      <w:r>
        <w:rPr>
          <w:rFonts w:eastAsia="Calibri"/>
        </w:rPr>
        <w:t xml:space="preserve">This response caused them to become resistant to the initiative. </w:t>
      </w:r>
      <w:r w:rsidR="008D6625">
        <w:rPr>
          <w:rFonts w:eastAsia="Calibri"/>
        </w:rPr>
        <w:t xml:space="preserve">The feeling impacted the school </w:t>
      </w:r>
      <w:r>
        <w:rPr>
          <w:rFonts w:eastAsia="Calibri"/>
        </w:rPr>
        <w:t>leader’s</w:t>
      </w:r>
      <w:r w:rsidR="008D6625">
        <w:rPr>
          <w:rFonts w:eastAsia="Calibri"/>
        </w:rPr>
        <w:t xml:space="preserve"> role because they would have </w:t>
      </w:r>
      <w:r w:rsidR="008D6625">
        <w:rPr>
          <w:rFonts w:eastAsia="Calibri"/>
        </w:rPr>
        <w:lastRenderedPageBreak/>
        <w:t>to figure out how to make the teachers feel supported.</w:t>
      </w:r>
      <w:r w:rsidR="00663FD3">
        <w:rPr>
          <w:rFonts w:eastAsia="Calibri"/>
        </w:rPr>
        <w:t xml:space="preserve"> For example,</w:t>
      </w:r>
      <w:r w:rsidR="00185D10">
        <w:rPr>
          <w:rFonts w:eastAsia="Calibri"/>
        </w:rPr>
        <w:t xml:space="preserve"> Red</w:t>
      </w:r>
      <w:r w:rsidR="00663FD3">
        <w:rPr>
          <w:rFonts w:eastAsia="Calibri"/>
        </w:rPr>
        <w:t xml:space="preserve"> remember</w:t>
      </w:r>
      <w:r w:rsidR="008D6625">
        <w:rPr>
          <w:rFonts w:eastAsia="Calibri"/>
        </w:rPr>
        <w:t>ed</w:t>
      </w:r>
      <w:r w:rsidR="00663FD3">
        <w:rPr>
          <w:rFonts w:eastAsia="Calibri"/>
        </w:rPr>
        <w:t xml:space="preserve"> when she first tried to </w:t>
      </w:r>
      <w:r w:rsidR="00185D10">
        <w:rPr>
          <w:rFonts w:eastAsia="Calibri"/>
        </w:rPr>
        <w:t xml:space="preserve">inform teachers about the implementation of RTI/MTSS </w:t>
      </w:r>
      <w:r w:rsidR="00663FD3">
        <w:rPr>
          <w:rFonts w:eastAsia="Calibri"/>
        </w:rPr>
        <w:t>practices in the classroom</w:t>
      </w:r>
      <w:r w:rsidR="008D6625">
        <w:rPr>
          <w:rFonts w:eastAsia="Calibri"/>
        </w:rPr>
        <w:t>,</w:t>
      </w:r>
    </w:p>
    <w:p w:rsidR="00390497" w:rsidRDefault="004F0AEB" w:rsidP="00390497">
      <w:pPr>
        <w:rPr>
          <w:rFonts w:eastAsia="Calibri"/>
        </w:rPr>
      </w:pPr>
      <w:r>
        <w:rPr>
          <w:rFonts w:eastAsia="Calibri"/>
        </w:rPr>
        <w:t>"I was surprised to discover that some of the teachers did not like kids. So</w:t>
      </w:r>
      <w:r w:rsidR="00185D10">
        <w:rPr>
          <w:rFonts w:eastAsia="Calibri"/>
        </w:rPr>
        <w:t>,</w:t>
      </w:r>
      <w:r>
        <w:rPr>
          <w:rFonts w:eastAsia="Calibri"/>
        </w:rPr>
        <w:t xml:space="preserve"> they were not as helpful as some others that I have worked with. They were not eager or willing to help support the initiative. </w:t>
      </w:r>
      <w:r w:rsidR="00185D10">
        <w:rPr>
          <w:rFonts w:eastAsia="Calibri"/>
        </w:rPr>
        <w:t xml:space="preserve">They would just complain that the kids should </w:t>
      </w:r>
      <w:r w:rsidR="009F1C7A">
        <w:rPr>
          <w:rFonts w:eastAsia="Calibri"/>
        </w:rPr>
        <w:t xml:space="preserve">have </w:t>
      </w:r>
      <w:r w:rsidR="00185D10">
        <w:rPr>
          <w:rFonts w:eastAsia="Calibri"/>
        </w:rPr>
        <w:t>already learn</w:t>
      </w:r>
      <w:r w:rsidR="009F1C7A">
        <w:rPr>
          <w:rFonts w:eastAsia="Calibri"/>
        </w:rPr>
        <w:t xml:space="preserve">ed </w:t>
      </w:r>
      <w:r w:rsidR="00185D10">
        <w:rPr>
          <w:rFonts w:eastAsia="Calibri"/>
        </w:rPr>
        <w:t xml:space="preserve">this in their previous years. Why do they have to fix their mess? </w:t>
      </w:r>
      <w:r>
        <w:rPr>
          <w:rFonts w:eastAsia="Calibri"/>
        </w:rPr>
        <w:t>I even offered to assist them in the classroom, but that had little impact on the</w:t>
      </w:r>
      <w:r w:rsidR="00A449C5">
        <w:rPr>
          <w:rFonts w:eastAsia="Calibri"/>
        </w:rPr>
        <w:t>ir</w:t>
      </w:r>
      <w:r>
        <w:rPr>
          <w:rFonts w:eastAsia="Calibri"/>
        </w:rPr>
        <w:t xml:space="preserve"> willingness to support the initiative."</w:t>
      </w:r>
    </w:p>
    <w:p w:rsidR="0001008D" w:rsidRDefault="004F0AEB" w:rsidP="00390497">
      <w:pPr>
        <w:rPr>
          <w:rFonts w:eastAsia="Calibri"/>
        </w:rPr>
      </w:pPr>
      <w:r>
        <w:rPr>
          <w:rFonts w:eastAsia="Calibri"/>
        </w:rPr>
        <w:t>T</w:t>
      </w:r>
      <w:r w:rsidR="00663FD3">
        <w:rPr>
          <w:rFonts w:eastAsia="Calibri"/>
        </w:rPr>
        <w:t>eacher resis</w:t>
      </w:r>
      <w:r>
        <w:rPr>
          <w:rFonts w:eastAsia="Calibri"/>
        </w:rPr>
        <w:t>tance l</w:t>
      </w:r>
      <w:r w:rsidR="00663FD3">
        <w:rPr>
          <w:rFonts w:eastAsia="Calibri"/>
        </w:rPr>
        <w:t xml:space="preserve">ed to tension with the administration and teachers. The school leaders described having to sell the initiative to the teachers. </w:t>
      </w:r>
      <w:r>
        <w:rPr>
          <w:rFonts w:eastAsia="Calibri"/>
        </w:rPr>
        <w:t>One school leader said,</w:t>
      </w:r>
      <w:r w:rsidR="00663FD3">
        <w:rPr>
          <w:rFonts w:eastAsia="Calibri"/>
        </w:rPr>
        <w:t xml:space="preserve"> "If the teachers don't support RTI/MTSS, it will be difficult to implement. You have to learn how to sell it to them."</w:t>
      </w:r>
    </w:p>
    <w:p w:rsidR="00390497" w:rsidRDefault="004F0AEB" w:rsidP="00390497">
      <w:pPr>
        <w:rPr>
          <w:rFonts w:eastAsia="Calibri"/>
        </w:rPr>
      </w:pPr>
      <w:r w:rsidRPr="002C4947">
        <w:rPr>
          <w:rFonts w:eastAsia="Calibri"/>
          <w:b/>
          <w:bCs/>
          <w:i/>
          <w:iCs/>
        </w:rPr>
        <w:t>Lack of knowledge.</w:t>
      </w:r>
      <w:r>
        <w:rPr>
          <w:rFonts w:eastAsia="Calibri"/>
          <w:b/>
          <w:bCs/>
        </w:rPr>
        <w:t xml:space="preserve"> </w:t>
      </w:r>
      <w:r w:rsidR="001B037D">
        <w:rPr>
          <w:rFonts w:eastAsia="Calibri"/>
        </w:rPr>
        <w:t>School leaders reported that their role was affected by the lack of understanding of RTI/MTSS for their teachers and themselves. For example, school leaders</w:t>
      </w:r>
      <w:r>
        <w:rPr>
          <w:rFonts w:eastAsia="Calibri"/>
        </w:rPr>
        <w:t xml:space="preserve"> said that they were often required to implement </w:t>
      </w:r>
      <w:r w:rsidR="001B037D">
        <w:rPr>
          <w:rFonts w:eastAsia="Calibri"/>
        </w:rPr>
        <w:t xml:space="preserve">the </w:t>
      </w:r>
      <w:r>
        <w:rPr>
          <w:rFonts w:eastAsia="Calibri"/>
        </w:rPr>
        <w:t>initiative</w:t>
      </w:r>
      <w:r w:rsidR="009F1C7A">
        <w:rPr>
          <w:rFonts w:eastAsia="Calibri"/>
        </w:rPr>
        <w:t xml:space="preserve"> </w:t>
      </w:r>
      <w:r>
        <w:rPr>
          <w:rFonts w:eastAsia="Calibri"/>
        </w:rPr>
        <w:t xml:space="preserve">that they have little knowledge or background of </w:t>
      </w:r>
      <w:r w:rsidR="008D6625">
        <w:rPr>
          <w:rFonts w:eastAsia="Calibri"/>
        </w:rPr>
        <w:t xml:space="preserve">the </w:t>
      </w:r>
      <w:r>
        <w:rPr>
          <w:rFonts w:eastAsia="Calibri"/>
        </w:rPr>
        <w:t>initiative.</w:t>
      </w:r>
      <w:r w:rsidR="001B037D">
        <w:rPr>
          <w:rFonts w:eastAsia="Calibri"/>
        </w:rPr>
        <w:t xml:space="preserve"> </w:t>
      </w:r>
      <w:r w:rsidRPr="00A13F23">
        <w:rPr>
          <w:rFonts w:eastAsia="Calibri"/>
        </w:rPr>
        <w:t xml:space="preserve">Often they had to rely on </w:t>
      </w:r>
      <w:r w:rsidR="00185D10">
        <w:rPr>
          <w:rFonts w:eastAsia="Calibri"/>
        </w:rPr>
        <w:t>d</w:t>
      </w:r>
      <w:r w:rsidRPr="00A13F23">
        <w:rPr>
          <w:rFonts w:eastAsia="Calibri"/>
        </w:rPr>
        <w:t>istrict appointed personnel or teachers in their school</w:t>
      </w:r>
      <w:r w:rsidR="00185D10">
        <w:rPr>
          <w:rFonts w:eastAsia="Calibri"/>
        </w:rPr>
        <w:t xml:space="preserve"> to spearhead the initiative</w:t>
      </w:r>
      <w:r>
        <w:rPr>
          <w:rFonts w:eastAsia="Calibri"/>
        </w:rPr>
        <w:t>.</w:t>
      </w:r>
      <w:r w:rsidR="00185D10">
        <w:rPr>
          <w:rFonts w:eastAsia="Calibri"/>
        </w:rPr>
        <w:t xml:space="preserve"> If that did not work, they would have to find outside resources to support them. </w:t>
      </w:r>
      <w:r>
        <w:rPr>
          <w:rFonts w:eastAsia="Calibri"/>
        </w:rPr>
        <w:t>This left school leaders with a lack of confidence to roll</w:t>
      </w:r>
      <w:r w:rsidR="001B037D">
        <w:rPr>
          <w:rFonts w:eastAsia="Calibri"/>
        </w:rPr>
        <w:t xml:space="preserve"> </w:t>
      </w:r>
      <w:r>
        <w:rPr>
          <w:rFonts w:eastAsia="Calibri"/>
        </w:rPr>
        <w:t xml:space="preserve">out the initiative. </w:t>
      </w:r>
      <w:r w:rsidR="009F1C7A">
        <w:rPr>
          <w:rFonts w:eastAsia="Calibri"/>
        </w:rPr>
        <w:t xml:space="preserve">For instance, </w:t>
      </w:r>
      <w:r w:rsidR="00185D10">
        <w:rPr>
          <w:rFonts w:eastAsia="Calibri"/>
        </w:rPr>
        <w:t>Red</w:t>
      </w:r>
      <w:r>
        <w:rPr>
          <w:rFonts w:eastAsia="Calibri"/>
        </w:rPr>
        <w:t xml:space="preserve"> recalls how RTI/MTSS was introduced to her staff</w:t>
      </w:r>
      <w:r w:rsidR="001B037D">
        <w:rPr>
          <w:rFonts w:eastAsia="Calibri"/>
        </w:rPr>
        <w:t xml:space="preserve"> and how her principal wanted nothing to do with the initiative</w:t>
      </w:r>
      <w:r>
        <w:rPr>
          <w:rFonts w:eastAsia="Calibri"/>
        </w:rPr>
        <w:t>.</w:t>
      </w:r>
      <w:r w:rsidR="001B037D">
        <w:rPr>
          <w:rFonts w:eastAsia="Calibri"/>
        </w:rPr>
        <w:t xml:space="preserve"> She</w:t>
      </w:r>
      <w:r>
        <w:rPr>
          <w:rFonts w:eastAsia="Calibri"/>
        </w:rPr>
        <w:t xml:space="preserve"> said</w:t>
      </w:r>
      <w:r w:rsidR="001B037D">
        <w:rPr>
          <w:rFonts w:eastAsia="Calibri"/>
        </w:rPr>
        <w:t xml:space="preserve">, </w:t>
      </w:r>
    </w:p>
    <w:p w:rsidR="00A13F23" w:rsidRDefault="004F0AEB" w:rsidP="00390497">
      <w:pPr>
        <w:rPr>
          <w:rFonts w:eastAsia="Calibri"/>
        </w:rPr>
      </w:pPr>
      <w:r>
        <w:rPr>
          <w:rFonts w:eastAsia="Calibri"/>
        </w:rPr>
        <w:t>“I introduced it at</w:t>
      </w:r>
      <w:r w:rsidR="00185D10">
        <w:rPr>
          <w:rFonts w:eastAsia="Calibri"/>
        </w:rPr>
        <w:t xml:space="preserve"> our summer</w:t>
      </w:r>
      <w:r>
        <w:rPr>
          <w:rFonts w:eastAsia="Calibri"/>
        </w:rPr>
        <w:t xml:space="preserve"> meeting in August</w:t>
      </w:r>
      <w:r w:rsidR="00185D10">
        <w:rPr>
          <w:rFonts w:eastAsia="Calibri"/>
        </w:rPr>
        <w:t xml:space="preserve"> before school started. </w:t>
      </w:r>
      <w:r>
        <w:rPr>
          <w:rFonts w:eastAsia="Calibri"/>
        </w:rPr>
        <w:t xml:space="preserve"> My principal didn't know what</w:t>
      </w:r>
      <w:r w:rsidR="00185D10">
        <w:rPr>
          <w:rFonts w:eastAsia="Calibri"/>
        </w:rPr>
        <w:t xml:space="preserve"> the initiative was. Actually, it took him several years to feel comfortable to discuss it with the staff. </w:t>
      </w:r>
      <w:r>
        <w:rPr>
          <w:rFonts w:eastAsia="Calibri"/>
        </w:rPr>
        <w:t xml:space="preserve"> He just kind of let me do it, and I did. He just sat back and said nothing." </w:t>
      </w:r>
    </w:p>
    <w:p w:rsidR="001B037D" w:rsidRDefault="004F0AEB" w:rsidP="00390497">
      <w:pPr>
        <w:rPr>
          <w:rFonts w:eastAsia="Calibri"/>
        </w:rPr>
      </w:pPr>
      <w:r>
        <w:rPr>
          <w:rFonts w:eastAsia="Calibri"/>
        </w:rPr>
        <w:lastRenderedPageBreak/>
        <w:t xml:space="preserve">Elena had a similar experience. She noted, </w:t>
      </w:r>
    </w:p>
    <w:p w:rsidR="00A13F23" w:rsidRDefault="004F0AEB" w:rsidP="00390497">
      <w:pPr>
        <w:rPr>
          <w:rFonts w:eastAsia="Calibri"/>
        </w:rPr>
      </w:pPr>
      <w:r>
        <w:rPr>
          <w:rFonts w:eastAsia="Calibri"/>
        </w:rPr>
        <w:t xml:space="preserve">“We didn’t actually roll that out. I mean, I was told </w:t>
      </w:r>
      <w:r w:rsidR="00185D10">
        <w:rPr>
          <w:rFonts w:eastAsia="Calibri"/>
        </w:rPr>
        <w:t>about the initiative</w:t>
      </w:r>
      <w:r>
        <w:rPr>
          <w:rFonts w:eastAsia="Calibri"/>
        </w:rPr>
        <w:t xml:space="preserve"> when we were coming into our faculty meeting at the beginning of the year. I felt like it wasn't really a shared kind of understanding with us. This made </w:t>
      </w:r>
      <w:r w:rsidR="00185D10">
        <w:rPr>
          <w:rFonts w:eastAsia="Calibri"/>
        </w:rPr>
        <w:t xml:space="preserve">it </w:t>
      </w:r>
      <w:r>
        <w:rPr>
          <w:rFonts w:eastAsia="Calibri"/>
        </w:rPr>
        <w:t xml:space="preserve">difficult because we didn’t understand what it was. We had no idea how to approach the initiative.” </w:t>
      </w:r>
    </w:p>
    <w:p w:rsidR="00A13F23" w:rsidRDefault="004F0AEB" w:rsidP="00390497">
      <w:pPr>
        <w:rPr>
          <w:rFonts w:eastAsia="Calibri"/>
        </w:rPr>
      </w:pPr>
      <w:r>
        <w:rPr>
          <w:rFonts w:eastAsia="Calibri"/>
        </w:rPr>
        <w:t xml:space="preserve">This lack of understanding of RTI/MTSS made it difficult for the school leaders to </w:t>
      </w:r>
      <w:r w:rsidR="001B037D">
        <w:rPr>
          <w:rFonts w:eastAsia="Calibri"/>
        </w:rPr>
        <w:t xml:space="preserve">understand their role in the </w:t>
      </w:r>
      <w:r w:rsidR="00185D10">
        <w:rPr>
          <w:rFonts w:eastAsia="Calibri"/>
        </w:rPr>
        <w:t xml:space="preserve">implementation </w:t>
      </w:r>
      <w:r w:rsidR="001B037D">
        <w:rPr>
          <w:rFonts w:eastAsia="Calibri"/>
        </w:rPr>
        <w:t xml:space="preserve">of the initiative. </w:t>
      </w:r>
    </w:p>
    <w:p w:rsidR="00390497" w:rsidRPr="002C4947" w:rsidRDefault="004F0AEB" w:rsidP="002C4947">
      <w:pPr>
        <w:rPr>
          <w:rFonts w:eastAsia="Calibri"/>
          <w:b/>
          <w:bCs/>
        </w:rPr>
      </w:pPr>
      <w:r>
        <w:rPr>
          <w:rFonts w:eastAsia="Calibri"/>
        </w:rPr>
        <w:t xml:space="preserve"> </w:t>
      </w:r>
      <w:r w:rsidRPr="002C4947">
        <w:rPr>
          <w:rFonts w:eastAsia="Calibri"/>
          <w:b/>
          <w:bCs/>
        </w:rPr>
        <w:t>Change</w:t>
      </w:r>
      <w:r w:rsidR="002C4947">
        <w:rPr>
          <w:rFonts w:eastAsia="Calibri"/>
          <w:b/>
          <w:bCs/>
        </w:rPr>
        <w:t xml:space="preserve">. </w:t>
      </w:r>
      <w:r>
        <w:rPr>
          <w:rFonts w:eastAsia="Calibri"/>
        </w:rPr>
        <w:t xml:space="preserve">Change was </w:t>
      </w:r>
      <w:r w:rsidR="001B037D">
        <w:rPr>
          <w:rFonts w:eastAsia="Calibri"/>
        </w:rPr>
        <w:t xml:space="preserve">a theme that was </w:t>
      </w:r>
      <w:r w:rsidR="006D578E">
        <w:rPr>
          <w:rFonts w:eastAsia="Calibri"/>
        </w:rPr>
        <w:t>one-directional</w:t>
      </w:r>
      <w:r>
        <w:rPr>
          <w:rFonts w:eastAsia="Calibri"/>
        </w:rPr>
        <w:t xml:space="preserve"> with the school leaders. The focus of change was on teachers. School leaders reported </w:t>
      </w:r>
      <w:r w:rsidR="006D578E">
        <w:rPr>
          <w:rFonts w:eastAsia="Calibri"/>
        </w:rPr>
        <w:t>that</w:t>
      </w:r>
      <w:r>
        <w:rPr>
          <w:rFonts w:eastAsia="Calibri"/>
        </w:rPr>
        <w:t xml:space="preserve"> teachers struggle with any new initiative</w:t>
      </w:r>
      <w:r w:rsidR="001B037D">
        <w:rPr>
          <w:rFonts w:eastAsia="Calibri"/>
        </w:rPr>
        <w:t xml:space="preserve"> that</w:t>
      </w:r>
      <w:r w:rsidR="00185D10">
        <w:rPr>
          <w:rFonts w:eastAsia="Calibri"/>
        </w:rPr>
        <w:t xml:space="preserve"> </w:t>
      </w:r>
      <w:r>
        <w:rPr>
          <w:rFonts w:eastAsia="Calibri"/>
        </w:rPr>
        <w:t>require</w:t>
      </w:r>
      <w:r w:rsidR="00185D10">
        <w:rPr>
          <w:rFonts w:eastAsia="Calibri"/>
        </w:rPr>
        <w:t>d</w:t>
      </w:r>
      <w:r>
        <w:rPr>
          <w:rFonts w:eastAsia="Calibri"/>
        </w:rPr>
        <w:t xml:space="preserve"> a shift in their instructional practices. The school leaders </w:t>
      </w:r>
      <w:r w:rsidR="006D578E">
        <w:rPr>
          <w:rFonts w:eastAsia="Calibri"/>
        </w:rPr>
        <w:t>indicated</w:t>
      </w:r>
      <w:r>
        <w:rPr>
          <w:rFonts w:eastAsia="Calibri"/>
        </w:rPr>
        <w:t xml:space="preserve"> that when teachers find gaps in the</w:t>
      </w:r>
      <w:r w:rsidR="00F36530">
        <w:rPr>
          <w:rFonts w:eastAsia="Calibri"/>
        </w:rPr>
        <w:t>ir</w:t>
      </w:r>
      <w:r>
        <w:rPr>
          <w:rFonts w:eastAsia="Calibri"/>
        </w:rPr>
        <w:t xml:space="preserve"> knowledge, they are more </w:t>
      </w:r>
      <w:r w:rsidR="00185D10">
        <w:rPr>
          <w:rFonts w:eastAsia="Calibri"/>
        </w:rPr>
        <w:t>resistant</w:t>
      </w:r>
      <w:r>
        <w:rPr>
          <w:rFonts w:eastAsia="Calibri"/>
        </w:rPr>
        <w:t xml:space="preserve"> to try new things. They described this resistance as shifts in their thinking. For instance, Elena </w:t>
      </w:r>
      <w:r w:rsidR="00185D10">
        <w:rPr>
          <w:rFonts w:eastAsia="Calibri"/>
        </w:rPr>
        <w:t xml:space="preserve">considered </w:t>
      </w:r>
      <w:r>
        <w:rPr>
          <w:rFonts w:eastAsia="Calibri"/>
        </w:rPr>
        <w:t>a conversation that she had with</w:t>
      </w:r>
      <w:r w:rsidR="00102C4D">
        <w:rPr>
          <w:rFonts w:eastAsia="Calibri"/>
        </w:rPr>
        <w:t xml:space="preserve"> a</w:t>
      </w:r>
      <w:r>
        <w:rPr>
          <w:rFonts w:eastAsia="Calibri"/>
        </w:rPr>
        <w:t xml:space="preserve"> general education teacher. The teachers seemed concerned that they had to work with students who are struggling during intervention time.</w:t>
      </w:r>
      <w:r w:rsidR="00102C4D">
        <w:rPr>
          <w:rFonts w:eastAsia="Calibri"/>
        </w:rPr>
        <w:t xml:space="preserve"> Elena</w:t>
      </w:r>
      <w:r w:rsidR="00F36530">
        <w:rPr>
          <w:rFonts w:eastAsia="Calibri"/>
        </w:rPr>
        <w:t xml:space="preserve"> said</w:t>
      </w:r>
      <w:r w:rsidR="00102C4D">
        <w:rPr>
          <w:rFonts w:eastAsia="Calibri"/>
        </w:rPr>
        <w:t xml:space="preserve">, </w:t>
      </w:r>
    </w:p>
    <w:p w:rsidR="00A13F23" w:rsidRDefault="004F0AEB" w:rsidP="00185D10">
      <w:pPr>
        <w:rPr>
          <w:rFonts w:eastAsia="Calibri"/>
        </w:rPr>
      </w:pPr>
      <w:r>
        <w:rPr>
          <w:rFonts w:eastAsia="Calibri"/>
        </w:rPr>
        <w:t xml:space="preserve">“The </w:t>
      </w:r>
      <w:r w:rsidR="00185D10">
        <w:rPr>
          <w:rFonts w:eastAsia="Calibri"/>
        </w:rPr>
        <w:t xml:space="preserve">general ed </w:t>
      </w:r>
      <w:r>
        <w:rPr>
          <w:rFonts w:eastAsia="Calibri"/>
        </w:rPr>
        <w:t>teacher would say okay, well, like I’m not sure why I’m working with this student. I know that they are going to be special ed soon. So, like, your special ed team should work with the kid.”</w:t>
      </w:r>
    </w:p>
    <w:p w:rsidR="00185D10" w:rsidRPr="002C4947" w:rsidRDefault="004F0AEB" w:rsidP="00185D10">
      <w:pPr>
        <w:rPr>
          <w:rFonts w:eastAsia="Calibri"/>
        </w:rPr>
      </w:pPr>
      <w:r>
        <w:rPr>
          <w:rFonts w:eastAsia="Calibri"/>
        </w:rPr>
        <w:t xml:space="preserve">The school leaders described change as the </w:t>
      </w:r>
      <w:r w:rsidR="00102C4D">
        <w:rPr>
          <w:rFonts w:eastAsia="Calibri"/>
        </w:rPr>
        <w:t>teacher’s</w:t>
      </w:r>
      <w:r>
        <w:rPr>
          <w:rFonts w:eastAsia="Calibri"/>
        </w:rPr>
        <w:t xml:space="preserve"> unwillingness to change the way they teach. </w:t>
      </w:r>
      <w:r w:rsidR="00102C4D">
        <w:rPr>
          <w:rFonts w:eastAsia="Calibri"/>
        </w:rPr>
        <w:t>When asked about</w:t>
      </w:r>
      <w:r w:rsidR="00F36530">
        <w:rPr>
          <w:rFonts w:eastAsia="Calibri"/>
        </w:rPr>
        <w:t xml:space="preserve"> the willingness of school leaders to change</w:t>
      </w:r>
      <w:r w:rsidR="00102C4D">
        <w:rPr>
          <w:rFonts w:eastAsia="Calibri"/>
        </w:rPr>
        <w:t>, the response was, "Our principal says we do what central office tells us to do." There was not an apparent connection with school leaders and change. During the interview, the school leaders were asked about strategies related to change. Red responded, "I have been there for a while, I tell them what they do, and they usually do it. They want what is best for the kids."</w:t>
      </w:r>
    </w:p>
    <w:p w:rsidR="00A13F23" w:rsidRPr="002C4947" w:rsidRDefault="004F0AEB" w:rsidP="002C4947">
      <w:pPr>
        <w:rPr>
          <w:rFonts w:eastAsia="Calibri"/>
          <w:b/>
          <w:bCs/>
        </w:rPr>
      </w:pPr>
      <w:r>
        <w:rPr>
          <w:rFonts w:eastAsia="Calibri"/>
          <w:b/>
          <w:bCs/>
        </w:rPr>
        <w:lastRenderedPageBreak/>
        <w:t>Novice</w:t>
      </w:r>
      <w:r w:rsidRPr="00A13F23">
        <w:rPr>
          <w:rFonts w:eastAsia="Calibri"/>
          <w:b/>
          <w:bCs/>
        </w:rPr>
        <w:t xml:space="preserve"> verse </w:t>
      </w:r>
      <w:r>
        <w:rPr>
          <w:rFonts w:eastAsia="Calibri"/>
          <w:b/>
          <w:bCs/>
        </w:rPr>
        <w:t>v</w:t>
      </w:r>
      <w:r w:rsidRPr="00A13F23">
        <w:rPr>
          <w:rFonts w:eastAsia="Calibri"/>
          <w:b/>
          <w:bCs/>
        </w:rPr>
        <w:t xml:space="preserve">eteran </w:t>
      </w:r>
      <w:r>
        <w:rPr>
          <w:rFonts w:eastAsia="Calibri"/>
          <w:b/>
          <w:bCs/>
        </w:rPr>
        <w:t>t</w:t>
      </w:r>
      <w:r w:rsidRPr="00A13F23">
        <w:rPr>
          <w:rFonts w:eastAsia="Calibri"/>
          <w:b/>
          <w:bCs/>
        </w:rPr>
        <w:t>eacher</w:t>
      </w:r>
      <w:r>
        <w:rPr>
          <w:rFonts w:eastAsia="Calibri"/>
          <w:b/>
          <w:bCs/>
        </w:rPr>
        <w:t xml:space="preserve">. </w:t>
      </w:r>
      <w:r>
        <w:rPr>
          <w:rFonts w:eastAsia="Calibri"/>
        </w:rPr>
        <w:t xml:space="preserve">There </w:t>
      </w:r>
      <w:r w:rsidR="009F1C7A">
        <w:rPr>
          <w:rFonts w:eastAsia="Calibri"/>
        </w:rPr>
        <w:t>was</w:t>
      </w:r>
      <w:r>
        <w:rPr>
          <w:rFonts w:eastAsia="Calibri"/>
        </w:rPr>
        <w:t xml:space="preserve"> a theme that emerged with </w:t>
      </w:r>
      <w:r w:rsidR="00185D10">
        <w:rPr>
          <w:rFonts w:eastAsia="Calibri"/>
        </w:rPr>
        <w:t>s</w:t>
      </w:r>
      <w:r>
        <w:rPr>
          <w:rFonts w:eastAsia="Calibri"/>
        </w:rPr>
        <w:t xml:space="preserve">chool </w:t>
      </w:r>
      <w:r w:rsidR="00185D10">
        <w:rPr>
          <w:rFonts w:eastAsia="Calibri"/>
        </w:rPr>
        <w:t>leaders w</w:t>
      </w:r>
      <w:r w:rsidR="002D1F59">
        <w:rPr>
          <w:rFonts w:eastAsia="Calibri"/>
        </w:rPr>
        <w:t>ith</w:t>
      </w:r>
      <w:r w:rsidR="00185D10">
        <w:rPr>
          <w:rFonts w:eastAsia="Calibri"/>
        </w:rPr>
        <w:t xml:space="preserve"> their</w:t>
      </w:r>
      <w:r w:rsidR="002D1F59">
        <w:rPr>
          <w:rFonts w:eastAsia="Calibri"/>
        </w:rPr>
        <w:t xml:space="preserve"> practices</w:t>
      </w:r>
      <w:r w:rsidR="009F1C7A">
        <w:rPr>
          <w:rFonts w:eastAsia="Calibri"/>
        </w:rPr>
        <w:t xml:space="preserve"> with</w:t>
      </w:r>
      <w:r w:rsidR="00185D10">
        <w:rPr>
          <w:rFonts w:eastAsia="Calibri"/>
        </w:rPr>
        <w:t xml:space="preserve"> novice teachers compared to </w:t>
      </w:r>
      <w:r>
        <w:rPr>
          <w:rFonts w:eastAsia="Calibri"/>
        </w:rPr>
        <w:t xml:space="preserve">veteran teachers. </w:t>
      </w:r>
      <w:r w:rsidR="00185D10">
        <w:rPr>
          <w:rFonts w:eastAsia="Calibri"/>
        </w:rPr>
        <w:t>Novice</w:t>
      </w:r>
      <w:r>
        <w:rPr>
          <w:rFonts w:eastAsia="Calibri"/>
        </w:rPr>
        <w:t xml:space="preserve"> teachers</w:t>
      </w:r>
      <w:r w:rsidR="00185D10">
        <w:rPr>
          <w:rFonts w:eastAsia="Calibri"/>
        </w:rPr>
        <w:t xml:space="preserve"> had </w:t>
      </w:r>
      <w:r>
        <w:rPr>
          <w:rFonts w:eastAsia="Calibri"/>
        </w:rPr>
        <w:t>teachers with less</w:t>
      </w:r>
      <w:r w:rsidR="00185D10">
        <w:rPr>
          <w:rFonts w:eastAsia="Calibri"/>
        </w:rPr>
        <w:t xml:space="preserve"> than </w:t>
      </w:r>
      <w:r>
        <w:rPr>
          <w:rFonts w:eastAsia="Calibri"/>
        </w:rPr>
        <w:t xml:space="preserve">three years of teaching experience. Veteran teachers have over three years of </w:t>
      </w:r>
      <w:r w:rsidR="00185D10">
        <w:rPr>
          <w:rFonts w:eastAsia="Calibri"/>
        </w:rPr>
        <w:t xml:space="preserve">teaching </w:t>
      </w:r>
      <w:r>
        <w:rPr>
          <w:rFonts w:eastAsia="Calibri"/>
        </w:rPr>
        <w:t>experience. The subthemes that emerged were: (a) staff buy-in; (b) communication; and (c) professional development.</w:t>
      </w:r>
    </w:p>
    <w:p w:rsidR="00185D10" w:rsidRDefault="004F0AEB" w:rsidP="00A13F23">
      <w:pPr>
        <w:rPr>
          <w:rFonts w:eastAsia="Calibri"/>
        </w:rPr>
      </w:pPr>
      <w:r w:rsidRPr="002C4947">
        <w:rPr>
          <w:rFonts w:eastAsia="Calibri"/>
          <w:b/>
          <w:bCs/>
          <w:i/>
          <w:iCs/>
        </w:rPr>
        <w:t>Staff buy-in.</w:t>
      </w:r>
      <w:r w:rsidRPr="00A13F23">
        <w:rPr>
          <w:rFonts w:eastAsia="Calibri"/>
          <w:b/>
          <w:bCs/>
        </w:rPr>
        <w:t xml:space="preserve"> </w:t>
      </w:r>
      <w:r>
        <w:rPr>
          <w:rFonts w:eastAsia="Calibri"/>
        </w:rPr>
        <w:t xml:space="preserve">Staff buy-in was a theme that was </w:t>
      </w:r>
      <w:r w:rsidR="009F1C7A">
        <w:rPr>
          <w:rFonts w:eastAsia="Calibri"/>
        </w:rPr>
        <w:t>discovered</w:t>
      </w:r>
      <w:r w:rsidR="00243337">
        <w:rPr>
          <w:rFonts w:eastAsia="Calibri"/>
        </w:rPr>
        <w:t xml:space="preserve"> from the school leader’s interviews. </w:t>
      </w:r>
      <w:r>
        <w:rPr>
          <w:rFonts w:eastAsia="Calibri"/>
        </w:rPr>
        <w:t xml:space="preserve">However, the approach was addressed differently depending on the seniority of the teacher. Typically, </w:t>
      </w:r>
      <w:r w:rsidR="00102C4D">
        <w:rPr>
          <w:rFonts w:eastAsia="Calibri"/>
        </w:rPr>
        <w:t xml:space="preserve">novice </w:t>
      </w:r>
      <w:r>
        <w:rPr>
          <w:rFonts w:eastAsia="Calibri"/>
        </w:rPr>
        <w:t xml:space="preserve">teachers were often told what to do. Elena gave an example of what her principal would do with new staff. She stated he would walk in the room and tell them that this is the process </w:t>
      </w:r>
      <w:r w:rsidR="004010BE">
        <w:rPr>
          <w:rFonts w:eastAsia="Calibri"/>
        </w:rPr>
        <w:t>for RTI/</w:t>
      </w:r>
      <w:r>
        <w:rPr>
          <w:rFonts w:eastAsia="Calibri"/>
        </w:rPr>
        <w:t>MTSS and this is how it looks in our school. He would not solicit questions or comments.</w:t>
      </w:r>
    </w:p>
    <w:p w:rsidR="00185D10" w:rsidRDefault="004F0AEB" w:rsidP="00A13F23">
      <w:pPr>
        <w:rPr>
          <w:rFonts w:eastAsia="Calibri"/>
        </w:rPr>
      </w:pPr>
      <w:r>
        <w:rPr>
          <w:rFonts w:eastAsia="Calibri"/>
        </w:rPr>
        <w:t xml:space="preserve">On the other hand, teachers who had more seniority were asked by the principal to participate in the initiative or at least have an avenue to express their concerns or frustrations with </w:t>
      </w:r>
      <w:r w:rsidR="00C2243C">
        <w:rPr>
          <w:rFonts w:eastAsia="Calibri"/>
        </w:rPr>
        <w:t xml:space="preserve">the </w:t>
      </w:r>
      <w:r>
        <w:rPr>
          <w:rFonts w:eastAsia="Calibri"/>
        </w:rPr>
        <w:t xml:space="preserve">initiative. For instance, Elena discussed that her principal was trying to tighten up on some protocols for </w:t>
      </w:r>
      <w:r w:rsidR="00C2243C">
        <w:rPr>
          <w:rFonts w:eastAsia="Calibri"/>
        </w:rPr>
        <w:t>RTI/</w:t>
      </w:r>
      <w:r>
        <w:rPr>
          <w:rFonts w:eastAsia="Calibri"/>
        </w:rPr>
        <w:t xml:space="preserve">MTSS. He stated to her, “We need to make sure to have teachers be more involved in the process and also kind of build a better understanding for teachers…” This was the same individual who told the new teachers that this is </w:t>
      </w:r>
      <w:r w:rsidR="00C2243C">
        <w:rPr>
          <w:rFonts w:eastAsia="Calibri"/>
        </w:rPr>
        <w:t>RTI/</w:t>
      </w:r>
      <w:r>
        <w:rPr>
          <w:rFonts w:eastAsia="Calibri"/>
        </w:rPr>
        <w:t xml:space="preserve">MTSS and this is how we do it in this school. </w:t>
      </w:r>
    </w:p>
    <w:p w:rsidR="00A13F23" w:rsidRDefault="004F0AEB" w:rsidP="00A13F23">
      <w:pPr>
        <w:rPr>
          <w:rFonts w:eastAsia="Calibri"/>
        </w:rPr>
      </w:pPr>
      <w:r>
        <w:rPr>
          <w:rFonts w:eastAsia="Calibri"/>
        </w:rPr>
        <w:t>With staff buy-in, school leaders reported that including teachers in RTI/MTSS helped. However, this strategy was not the only one noted. Red talked about using teacher capital with her staff to support RT</w:t>
      </w:r>
      <w:r w:rsidR="00243337">
        <w:rPr>
          <w:rFonts w:eastAsia="Calibri"/>
        </w:rPr>
        <w:t>I</w:t>
      </w:r>
      <w:r>
        <w:rPr>
          <w:rFonts w:eastAsia="Calibri"/>
        </w:rPr>
        <w:t>/MTSS</w:t>
      </w:r>
      <w:r w:rsidRPr="00185D10">
        <w:rPr>
          <w:color w:val="222222"/>
          <w:shd w:val="clear" w:color="auto" w:fill="FFFFFF"/>
        </w:rPr>
        <w:t xml:space="preserve"> </w:t>
      </w:r>
      <w:r>
        <w:rPr>
          <w:color w:val="222222"/>
          <w:shd w:val="clear" w:color="auto" w:fill="FFFFFF"/>
        </w:rPr>
        <w:t>(</w:t>
      </w:r>
      <w:r w:rsidRPr="00DD0A07">
        <w:rPr>
          <w:color w:val="222222"/>
          <w:shd w:val="clear" w:color="auto" w:fill="FFFFFF"/>
        </w:rPr>
        <w:t>Watson, Watson, &amp; Reigeluth,</w:t>
      </w:r>
      <w:r>
        <w:rPr>
          <w:color w:val="222222"/>
          <w:shd w:val="clear" w:color="auto" w:fill="FFFFFF"/>
        </w:rPr>
        <w:t xml:space="preserve"> </w:t>
      </w:r>
      <w:r w:rsidRPr="00DD0A07">
        <w:rPr>
          <w:color w:val="222222"/>
          <w:shd w:val="clear" w:color="auto" w:fill="FFFFFF"/>
        </w:rPr>
        <w:t>2008</w:t>
      </w:r>
      <w:r>
        <w:rPr>
          <w:color w:val="222222"/>
          <w:shd w:val="clear" w:color="auto" w:fill="FFFFFF"/>
        </w:rPr>
        <w:t>)</w:t>
      </w:r>
      <w:r w:rsidR="00243337">
        <w:rPr>
          <w:color w:val="222222"/>
          <w:shd w:val="clear" w:color="auto" w:fill="FFFFFF"/>
        </w:rPr>
        <w:t>.</w:t>
      </w:r>
      <w:r>
        <w:rPr>
          <w:rFonts w:eastAsia="Calibri"/>
        </w:rPr>
        <w:t xml:space="preserve"> Red stated, </w:t>
      </w:r>
    </w:p>
    <w:p w:rsidR="00A13F23" w:rsidRPr="00A13F23" w:rsidRDefault="004F0AEB" w:rsidP="00A13F23">
      <w:pPr>
        <w:rPr>
          <w:rFonts w:eastAsia="Calibri"/>
        </w:rPr>
      </w:pPr>
      <w:r>
        <w:rPr>
          <w:rFonts w:eastAsia="Calibri"/>
        </w:rPr>
        <w:lastRenderedPageBreak/>
        <w:t>"My colleagues and I have taught with me for 20 years. We are social friends, our kids have grown up together, so we would talk about initiatives outside of school. They were always on board</w:t>
      </w:r>
      <w:r w:rsidR="00185D10">
        <w:rPr>
          <w:rFonts w:eastAsia="Calibri"/>
        </w:rPr>
        <w:t xml:space="preserve"> if I told them that it would help the kids</w:t>
      </w:r>
      <w:r>
        <w:rPr>
          <w:rFonts w:eastAsia="Calibri"/>
        </w:rPr>
        <w:t xml:space="preserve">.” </w:t>
      </w:r>
    </w:p>
    <w:p w:rsidR="00243337" w:rsidRDefault="004F0AEB" w:rsidP="00C2243C">
      <w:pPr>
        <w:rPr>
          <w:rFonts w:eastAsia="Calibri"/>
        </w:rPr>
      </w:pPr>
      <w:r w:rsidRPr="00C2243C">
        <w:rPr>
          <w:rFonts w:eastAsia="Calibri"/>
          <w:b/>
          <w:bCs/>
          <w:i/>
          <w:iCs/>
          <w:color w:val="000000" w:themeColor="text1"/>
        </w:rPr>
        <w:t>Communication.</w:t>
      </w:r>
      <w:r w:rsidRPr="00C2243C">
        <w:rPr>
          <w:rFonts w:eastAsia="Calibri"/>
          <w:b/>
          <w:bCs/>
          <w:color w:val="000000" w:themeColor="text1"/>
        </w:rPr>
        <w:t xml:space="preserve"> </w:t>
      </w:r>
      <w:r w:rsidRPr="00C2243C">
        <w:rPr>
          <w:rFonts w:eastAsia="Calibri"/>
          <w:color w:val="000000" w:themeColor="text1"/>
        </w:rPr>
        <w:t xml:space="preserve">Communication </w:t>
      </w:r>
      <w:r>
        <w:rPr>
          <w:rFonts w:eastAsia="Calibri"/>
        </w:rPr>
        <w:t>was a th</w:t>
      </w:r>
      <w:r w:rsidR="00185D10">
        <w:rPr>
          <w:rFonts w:eastAsia="Calibri"/>
        </w:rPr>
        <w:t>eme</w:t>
      </w:r>
      <w:r>
        <w:rPr>
          <w:rFonts w:eastAsia="Calibri"/>
        </w:rPr>
        <w:t xml:space="preserve"> that school leaders use</w:t>
      </w:r>
      <w:r w:rsidR="00185D10">
        <w:rPr>
          <w:rFonts w:eastAsia="Calibri"/>
        </w:rPr>
        <w:t>d to describe</w:t>
      </w:r>
      <w:r w:rsidR="00C2243C">
        <w:rPr>
          <w:rFonts w:eastAsia="Calibri"/>
        </w:rPr>
        <w:t xml:space="preserve"> </w:t>
      </w:r>
      <w:r w:rsidR="00E346AE">
        <w:rPr>
          <w:rFonts w:eastAsia="Calibri"/>
        </w:rPr>
        <w:t>the way</w:t>
      </w:r>
      <w:r w:rsidR="00185D10">
        <w:rPr>
          <w:rFonts w:eastAsia="Calibri"/>
        </w:rPr>
        <w:t xml:space="preserve"> they </w:t>
      </w:r>
      <w:r>
        <w:rPr>
          <w:rFonts w:eastAsia="Calibri"/>
        </w:rPr>
        <w:t>introduce</w:t>
      </w:r>
      <w:r w:rsidR="00185D10">
        <w:rPr>
          <w:rFonts w:eastAsia="Calibri"/>
        </w:rPr>
        <w:t>d</w:t>
      </w:r>
      <w:r>
        <w:rPr>
          <w:rFonts w:eastAsia="Calibri"/>
        </w:rPr>
        <w:t xml:space="preserve"> </w:t>
      </w:r>
      <w:r w:rsidR="00185D10">
        <w:rPr>
          <w:rFonts w:eastAsia="Calibri"/>
        </w:rPr>
        <w:t>RTI/MTSS</w:t>
      </w:r>
      <w:r w:rsidR="00C2243C">
        <w:rPr>
          <w:rFonts w:eastAsia="Calibri"/>
        </w:rPr>
        <w:t xml:space="preserve"> to the staff</w:t>
      </w:r>
      <w:r>
        <w:rPr>
          <w:rFonts w:eastAsia="Calibri"/>
        </w:rPr>
        <w:t xml:space="preserve">. Communication was described as directly talking to the staff. </w:t>
      </w:r>
      <w:r w:rsidR="00C2243C">
        <w:rPr>
          <w:rFonts w:eastAsia="Calibri"/>
        </w:rPr>
        <w:t xml:space="preserve">When school leaders were asked to describe the direct approach, the school leaders stated, “The principal would tell the staff in a meeting. This is the initiative, and this is how we are going to do it.” </w:t>
      </w:r>
      <w:r>
        <w:rPr>
          <w:rFonts w:eastAsia="Calibri"/>
        </w:rPr>
        <w:t xml:space="preserve">The school </w:t>
      </w:r>
      <w:r w:rsidR="00C2243C">
        <w:rPr>
          <w:rFonts w:eastAsia="Calibri"/>
        </w:rPr>
        <w:t>leader’s</w:t>
      </w:r>
      <w:r>
        <w:rPr>
          <w:rFonts w:eastAsia="Calibri"/>
        </w:rPr>
        <w:t xml:space="preserve"> direct interaction had positive and negative impacts on the teachers. For instance, one</w:t>
      </w:r>
      <w:r w:rsidR="00185D10">
        <w:rPr>
          <w:rFonts w:eastAsia="Calibri"/>
        </w:rPr>
        <w:t xml:space="preserve"> </w:t>
      </w:r>
      <w:r>
        <w:rPr>
          <w:rFonts w:eastAsia="Calibri"/>
        </w:rPr>
        <w:t xml:space="preserve">school leader </w:t>
      </w:r>
      <w:r w:rsidR="00185D10">
        <w:rPr>
          <w:rFonts w:eastAsia="Calibri"/>
        </w:rPr>
        <w:t>reported</w:t>
      </w:r>
      <w:r>
        <w:rPr>
          <w:rFonts w:eastAsia="Calibri"/>
        </w:rPr>
        <w:t xml:space="preserve"> that the principal introduced the initiative in an all-staff faculty meeting. This strategy frustrated the teachers because the principal introduced the initiative on the teachers back to school week when the teachers already felt overwhelmed with all the additional initiatives described earlier in the week.  </w:t>
      </w:r>
    </w:p>
    <w:p w:rsidR="002D1F59" w:rsidRDefault="004F0AEB" w:rsidP="00C2243C">
      <w:pPr>
        <w:rPr>
          <w:rFonts w:eastAsia="Calibri"/>
        </w:rPr>
      </w:pPr>
      <w:r>
        <w:rPr>
          <w:rFonts w:eastAsia="Calibri"/>
        </w:rPr>
        <w:t xml:space="preserve">It was reported that school leaders would also use the teacher's </w:t>
      </w:r>
      <w:r w:rsidR="00E346AE">
        <w:rPr>
          <w:rFonts w:eastAsia="Calibri"/>
        </w:rPr>
        <w:t>content learning time (</w:t>
      </w:r>
      <w:r>
        <w:rPr>
          <w:rFonts w:eastAsia="Calibri"/>
        </w:rPr>
        <w:t>CLT) to implement new initiatives. For example, Red told a story about her assistant principal attending their CLT</w:t>
      </w:r>
      <w:r w:rsidR="00E346AE">
        <w:rPr>
          <w:rFonts w:eastAsia="Calibri"/>
        </w:rPr>
        <w:t xml:space="preserve"> </w:t>
      </w:r>
      <w:r>
        <w:rPr>
          <w:rFonts w:eastAsia="Calibri"/>
        </w:rPr>
        <w:t xml:space="preserve">meeting and telling the attending members that they were moving towards a different direction with </w:t>
      </w:r>
      <w:r w:rsidR="00C2243C">
        <w:rPr>
          <w:rFonts w:eastAsia="Calibri"/>
        </w:rPr>
        <w:t>RTI/</w:t>
      </w:r>
      <w:r>
        <w:rPr>
          <w:rFonts w:eastAsia="Calibri"/>
        </w:rPr>
        <w:t>MTSS. These practices by the school leader</w:t>
      </w:r>
      <w:r w:rsidR="009D694B">
        <w:rPr>
          <w:rFonts w:eastAsia="Calibri"/>
        </w:rPr>
        <w:t>s</w:t>
      </w:r>
      <w:r>
        <w:rPr>
          <w:rFonts w:eastAsia="Calibri"/>
        </w:rPr>
        <w:t xml:space="preserve"> had various outcomes on teachers. Elena tells a story</w:t>
      </w:r>
      <w:r w:rsidR="00C2243C">
        <w:rPr>
          <w:rFonts w:eastAsia="Calibri"/>
        </w:rPr>
        <w:t xml:space="preserve"> about communication and the </w:t>
      </w:r>
      <w:r w:rsidR="009D694B">
        <w:rPr>
          <w:rFonts w:eastAsia="Calibri"/>
        </w:rPr>
        <w:t xml:space="preserve">negative </w:t>
      </w:r>
      <w:r w:rsidR="00C2243C">
        <w:rPr>
          <w:rFonts w:eastAsia="Calibri"/>
        </w:rPr>
        <w:t xml:space="preserve">impact a direct approach had with teachers in her building. </w:t>
      </w:r>
      <w:r>
        <w:rPr>
          <w:rFonts w:eastAsia="Calibri"/>
        </w:rPr>
        <w:t xml:space="preserve"> </w:t>
      </w:r>
      <w:r w:rsidR="00C2243C">
        <w:rPr>
          <w:rFonts w:eastAsia="Calibri"/>
        </w:rPr>
        <w:t>She said it was in</w:t>
      </w:r>
      <w:r>
        <w:rPr>
          <w:rFonts w:eastAsia="Calibri"/>
        </w:rPr>
        <w:t xml:space="preserve"> a CLT meeting, where teachers were describing a struggling student. The special ed team asked the teacher where are they in the </w:t>
      </w:r>
      <w:r w:rsidR="00C2243C">
        <w:rPr>
          <w:rFonts w:eastAsia="Calibri"/>
        </w:rPr>
        <w:t>RTI/</w:t>
      </w:r>
      <w:r>
        <w:rPr>
          <w:rFonts w:eastAsia="Calibri"/>
        </w:rPr>
        <w:t>MTSS process? The teacher responded, “What is MTSS?” Elena stated, "It was apparent, that the teacher, who w</w:t>
      </w:r>
      <w:r w:rsidR="00A449C5">
        <w:rPr>
          <w:rFonts w:eastAsia="Calibri"/>
        </w:rPr>
        <w:t>as</w:t>
      </w:r>
      <w:r>
        <w:rPr>
          <w:rFonts w:eastAsia="Calibri"/>
        </w:rPr>
        <w:t xml:space="preserve"> present in the fa</w:t>
      </w:r>
      <w:r w:rsidR="00E346AE">
        <w:rPr>
          <w:rFonts w:eastAsia="Calibri"/>
        </w:rPr>
        <w:t>culty</w:t>
      </w:r>
      <w:r>
        <w:rPr>
          <w:rFonts w:eastAsia="Calibri"/>
        </w:rPr>
        <w:t xml:space="preserve"> meeting, did not hear the principal introduce MTSS."</w:t>
      </w:r>
    </w:p>
    <w:p w:rsidR="002D1F59" w:rsidRDefault="004F0AEB" w:rsidP="00C2243C">
      <w:pPr>
        <w:rPr>
          <w:rFonts w:eastAsia="Calibri"/>
        </w:rPr>
      </w:pPr>
      <w:r>
        <w:rPr>
          <w:rFonts w:eastAsia="Calibri"/>
        </w:rPr>
        <w:lastRenderedPageBreak/>
        <w:t>Furthermore, Red discussed concern she had with communication in her building. She described the only communication she receives in her building is,</w:t>
      </w:r>
    </w:p>
    <w:p w:rsidR="00390497" w:rsidRDefault="004F0AEB" w:rsidP="00390497">
      <w:pPr>
        <w:rPr>
          <w:rFonts w:eastAsia="Calibri"/>
        </w:rPr>
      </w:pPr>
      <w:r>
        <w:rPr>
          <w:rFonts w:eastAsia="Calibri"/>
        </w:rPr>
        <w:t>“The</w:t>
      </w:r>
      <w:r w:rsidR="00A13F23">
        <w:rPr>
          <w:rFonts w:eastAsia="Calibri"/>
        </w:rPr>
        <w:t xml:space="preserve"> principal was giving directives in </w:t>
      </w:r>
      <w:r>
        <w:rPr>
          <w:rFonts w:eastAsia="Calibri"/>
        </w:rPr>
        <w:t>a faculty meeting</w:t>
      </w:r>
      <w:r w:rsidR="00A13F23">
        <w:rPr>
          <w:rFonts w:eastAsia="Calibri"/>
        </w:rPr>
        <w:t xml:space="preserve"> where no one</w:t>
      </w:r>
      <w:r>
        <w:rPr>
          <w:rFonts w:eastAsia="Calibri"/>
        </w:rPr>
        <w:t xml:space="preserve"> is</w:t>
      </w:r>
      <w:r w:rsidR="00A13F23">
        <w:rPr>
          <w:rFonts w:eastAsia="Calibri"/>
        </w:rPr>
        <w:t xml:space="preserve"> really listening, assigning teacher leaders in the building to communicate initiatives to their colleagues, or sending out random emails about expectations with initiatives.</w:t>
      </w:r>
      <w:r w:rsidR="00C2243C">
        <w:rPr>
          <w:rFonts w:eastAsia="Calibri"/>
        </w:rPr>
        <w:t>”</w:t>
      </w:r>
    </w:p>
    <w:p w:rsidR="00A13F23" w:rsidRDefault="004F0AEB" w:rsidP="00390497">
      <w:pPr>
        <w:rPr>
          <w:rFonts w:eastAsia="Calibri"/>
        </w:rPr>
      </w:pPr>
      <w:r w:rsidRPr="002C4947">
        <w:rPr>
          <w:rFonts w:eastAsia="Calibri"/>
          <w:b/>
          <w:bCs/>
          <w:i/>
          <w:iCs/>
        </w:rPr>
        <w:t>Professional development</w:t>
      </w:r>
      <w:r w:rsidRPr="002C4947">
        <w:rPr>
          <w:rFonts w:eastAsia="Calibri"/>
          <w:i/>
          <w:iCs/>
        </w:rPr>
        <w:t xml:space="preserve">. </w:t>
      </w:r>
      <w:r>
        <w:rPr>
          <w:rFonts w:eastAsia="Calibri"/>
        </w:rPr>
        <w:t>The school leaders would discuss professional development as a strategy to support teachers</w:t>
      </w:r>
      <w:r w:rsidR="00243337">
        <w:rPr>
          <w:rFonts w:eastAsia="Calibri"/>
        </w:rPr>
        <w:t xml:space="preserve"> with RTI/MTSS</w:t>
      </w:r>
      <w:r>
        <w:rPr>
          <w:rFonts w:eastAsia="Calibri"/>
        </w:rPr>
        <w:t xml:space="preserve">. Professional development could be provided by the school district, outside consultants, or within the building. There was not a clear decision on what method provides the best support for their teachers. </w:t>
      </w:r>
      <w:r w:rsidR="002D1F59">
        <w:rPr>
          <w:rFonts w:eastAsia="Calibri"/>
        </w:rPr>
        <w:t>Red</w:t>
      </w:r>
      <w:r>
        <w:rPr>
          <w:rFonts w:eastAsia="Calibri"/>
        </w:rPr>
        <w:t xml:space="preserve"> noted,</w:t>
      </w:r>
    </w:p>
    <w:p w:rsidR="00A13F23" w:rsidRDefault="004F0AEB" w:rsidP="00390497">
      <w:pPr>
        <w:rPr>
          <w:rFonts w:eastAsia="Calibri"/>
        </w:rPr>
      </w:pPr>
      <w:r>
        <w:rPr>
          <w:rFonts w:eastAsia="Calibri"/>
        </w:rPr>
        <w:t>"We have tried it in different ways, like, all the same time for the whole school. Tried to stagger times. We tried to bring in other people</w:t>
      </w:r>
      <w:r w:rsidR="00C2243C">
        <w:rPr>
          <w:rFonts w:eastAsia="Calibri"/>
        </w:rPr>
        <w:t xml:space="preserve"> to</w:t>
      </w:r>
      <w:r>
        <w:rPr>
          <w:rFonts w:eastAsia="Calibri"/>
        </w:rPr>
        <w:t xml:space="preserve"> come in and help. We have even tried working with other schools. Over the past seven years, we have tried many ways to implement MTSS. I can't say which was the best method." </w:t>
      </w:r>
    </w:p>
    <w:p w:rsidR="002D1F59" w:rsidRPr="009D694B" w:rsidRDefault="004F0AEB" w:rsidP="002D1F59">
      <w:pPr>
        <w:ind w:firstLine="0"/>
        <w:rPr>
          <w:rFonts w:eastAsia="Calibri"/>
          <w:b/>
          <w:bCs/>
          <w:color w:val="000000" w:themeColor="text1"/>
        </w:rPr>
      </w:pPr>
      <w:r w:rsidRPr="009D694B">
        <w:rPr>
          <w:rFonts w:eastAsia="Calibri"/>
          <w:b/>
          <w:bCs/>
          <w:color w:val="000000" w:themeColor="text1"/>
        </w:rPr>
        <w:t>Research Question 2.</w:t>
      </w:r>
    </w:p>
    <w:p w:rsidR="00A13F23" w:rsidRPr="002C4947" w:rsidRDefault="004F0AEB" w:rsidP="002C4947">
      <w:pPr>
        <w:rPr>
          <w:rFonts w:eastAsia="Calibri"/>
          <w:b/>
          <w:bCs/>
        </w:rPr>
      </w:pPr>
      <w:r w:rsidRPr="009D694B">
        <w:rPr>
          <w:rFonts w:eastAsia="Calibri"/>
          <w:b/>
          <w:bCs/>
          <w:color w:val="000000" w:themeColor="text1"/>
        </w:rPr>
        <w:t>Implementation</w:t>
      </w:r>
      <w:r w:rsidR="002C4947" w:rsidRPr="009D694B">
        <w:rPr>
          <w:rFonts w:eastAsia="Calibri"/>
          <w:b/>
          <w:bCs/>
          <w:color w:val="000000" w:themeColor="text1"/>
        </w:rPr>
        <w:t xml:space="preserve">. </w:t>
      </w:r>
      <w:r w:rsidR="009D694B" w:rsidRPr="009D694B">
        <w:rPr>
          <w:rFonts w:eastAsia="Calibri"/>
          <w:color w:val="000000" w:themeColor="text1"/>
        </w:rPr>
        <w:t>This theme was developed from the</w:t>
      </w:r>
      <w:r w:rsidR="002D1F59" w:rsidRPr="009D694B">
        <w:rPr>
          <w:rFonts w:eastAsia="Calibri"/>
          <w:color w:val="000000" w:themeColor="text1"/>
        </w:rPr>
        <w:t xml:space="preserve"> school leader’s perspective on what practices they strategically</w:t>
      </w:r>
      <w:r w:rsidR="00AE3944" w:rsidRPr="009D694B">
        <w:rPr>
          <w:rFonts w:eastAsia="Calibri"/>
          <w:color w:val="000000" w:themeColor="text1"/>
        </w:rPr>
        <w:t xml:space="preserve"> </w:t>
      </w:r>
      <w:r w:rsidR="002D1F59" w:rsidRPr="009D694B">
        <w:rPr>
          <w:rFonts w:eastAsia="Calibri"/>
          <w:color w:val="000000" w:themeColor="text1"/>
        </w:rPr>
        <w:t>discussed to implement RTI/MTSS</w:t>
      </w:r>
      <w:r w:rsidR="00AE3944" w:rsidRPr="009D694B">
        <w:rPr>
          <w:rFonts w:eastAsia="Calibri"/>
          <w:color w:val="000000" w:themeColor="text1"/>
        </w:rPr>
        <w:t xml:space="preserve"> and how th</w:t>
      </w:r>
      <w:r w:rsidR="009D694B">
        <w:rPr>
          <w:rFonts w:eastAsia="Calibri"/>
          <w:color w:val="000000" w:themeColor="text1"/>
        </w:rPr>
        <w:t>ose</w:t>
      </w:r>
      <w:r w:rsidR="00AE3944" w:rsidRPr="009D694B">
        <w:rPr>
          <w:rFonts w:eastAsia="Calibri"/>
          <w:color w:val="000000" w:themeColor="text1"/>
        </w:rPr>
        <w:t xml:space="preserve"> </w:t>
      </w:r>
      <w:r w:rsidR="009D694B" w:rsidRPr="009D694B">
        <w:rPr>
          <w:rFonts w:eastAsia="Calibri"/>
          <w:color w:val="000000" w:themeColor="text1"/>
        </w:rPr>
        <w:t>practices impact</w:t>
      </w:r>
      <w:r w:rsidR="009D694B">
        <w:rPr>
          <w:rFonts w:eastAsia="Calibri"/>
          <w:color w:val="000000" w:themeColor="text1"/>
        </w:rPr>
        <w:t>ed</w:t>
      </w:r>
      <w:r w:rsidR="009D694B" w:rsidRPr="009D694B">
        <w:rPr>
          <w:rFonts w:eastAsia="Calibri"/>
          <w:color w:val="000000" w:themeColor="text1"/>
        </w:rPr>
        <w:t xml:space="preserve"> students with LD and teachers</w:t>
      </w:r>
      <w:r w:rsidR="009D694B">
        <w:rPr>
          <w:rFonts w:eastAsia="Calibri"/>
          <w:color w:val="000000" w:themeColor="text1"/>
        </w:rPr>
        <w:t xml:space="preserve"> to gain</w:t>
      </w:r>
      <w:r w:rsidR="00AE3944">
        <w:rPr>
          <w:rFonts w:eastAsia="Calibri"/>
        </w:rPr>
        <w:t xml:space="preserve"> </w:t>
      </w:r>
      <w:r w:rsidR="009D694B">
        <w:rPr>
          <w:rFonts w:eastAsia="Calibri"/>
        </w:rPr>
        <w:t xml:space="preserve">school </w:t>
      </w:r>
      <w:r w:rsidR="00AE3944">
        <w:rPr>
          <w:rFonts w:eastAsia="Calibri"/>
        </w:rPr>
        <w:t>buy-in</w:t>
      </w:r>
      <w:r w:rsidR="009D694B">
        <w:rPr>
          <w:rFonts w:eastAsia="Calibri"/>
        </w:rPr>
        <w:t xml:space="preserve">. The school leaders also reflected on practices that did not go as well with RTI/MTSS implementation. </w:t>
      </w:r>
      <w:r w:rsidR="00AE3944">
        <w:rPr>
          <w:rFonts w:eastAsia="Calibri"/>
        </w:rPr>
        <w:t>S</w:t>
      </w:r>
      <w:r>
        <w:rPr>
          <w:rFonts w:eastAsia="Calibri"/>
        </w:rPr>
        <w:t>ubthemes developed under implementation. They were:(a) strategic plan; and (b) accountability.</w:t>
      </w:r>
    </w:p>
    <w:p w:rsidR="002D1F59" w:rsidRDefault="004F0AEB" w:rsidP="00A13F23">
      <w:pPr>
        <w:ind w:firstLine="0"/>
        <w:rPr>
          <w:rFonts w:eastAsia="Calibri"/>
        </w:rPr>
      </w:pPr>
      <w:r>
        <w:rPr>
          <w:rFonts w:eastAsia="Calibri"/>
        </w:rPr>
        <w:tab/>
      </w:r>
      <w:r w:rsidRPr="002C4947">
        <w:rPr>
          <w:rFonts w:eastAsia="Calibri"/>
          <w:b/>
          <w:bCs/>
          <w:i/>
          <w:iCs/>
        </w:rPr>
        <w:t>Strategic plan.</w:t>
      </w:r>
      <w:r>
        <w:rPr>
          <w:rFonts w:eastAsia="Calibri"/>
        </w:rPr>
        <w:t xml:space="preserve"> The strategic plan was a theme that developed from the school leaders discussing implementing RTI/MTSS. They all expressed the importance of having a definite plan. Within the </w:t>
      </w:r>
      <w:r w:rsidR="00770D22">
        <w:rPr>
          <w:rFonts w:eastAsia="Calibri"/>
        </w:rPr>
        <w:t xml:space="preserve">interview, they explained the positive and negative examples they have seen. A positive </w:t>
      </w:r>
      <w:r w:rsidR="009B4D98">
        <w:rPr>
          <w:rFonts w:eastAsia="Calibri"/>
        </w:rPr>
        <w:t xml:space="preserve">strategy that school leaders discussed when </w:t>
      </w:r>
      <w:r w:rsidR="00770D22">
        <w:rPr>
          <w:rFonts w:eastAsia="Calibri"/>
        </w:rPr>
        <w:t xml:space="preserve">implementing </w:t>
      </w:r>
      <w:r w:rsidR="009B4D98">
        <w:rPr>
          <w:rFonts w:eastAsia="Calibri"/>
        </w:rPr>
        <w:t>RTI/MTSS w</w:t>
      </w:r>
      <w:r w:rsidR="00770D22">
        <w:rPr>
          <w:rFonts w:eastAsia="Calibri"/>
        </w:rPr>
        <w:t>as</w:t>
      </w:r>
      <w:r w:rsidR="000D1C0E">
        <w:rPr>
          <w:rFonts w:eastAsia="Calibri"/>
        </w:rPr>
        <w:t xml:space="preserve"> introducing</w:t>
      </w:r>
      <w:r w:rsidR="00770D22">
        <w:rPr>
          <w:rFonts w:eastAsia="Calibri"/>
        </w:rPr>
        <w:t xml:space="preserve"> </w:t>
      </w:r>
      <w:r w:rsidR="00770D22">
        <w:rPr>
          <w:rFonts w:eastAsia="Calibri"/>
        </w:rPr>
        <w:lastRenderedPageBreak/>
        <w:t>the practices through</w:t>
      </w:r>
      <w:r w:rsidR="009B4D98">
        <w:rPr>
          <w:rFonts w:eastAsia="Calibri"/>
        </w:rPr>
        <w:t xml:space="preserve"> the special ed department. The school leaders ha</w:t>
      </w:r>
      <w:r>
        <w:rPr>
          <w:rFonts w:eastAsia="Calibri"/>
        </w:rPr>
        <w:t>d</w:t>
      </w:r>
      <w:r w:rsidR="009B4D98">
        <w:rPr>
          <w:rFonts w:eastAsia="Calibri"/>
        </w:rPr>
        <w:t xml:space="preserve"> more confidence that</w:t>
      </w:r>
      <w:r>
        <w:rPr>
          <w:rFonts w:eastAsia="Calibri"/>
        </w:rPr>
        <w:t xml:space="preserve"> their </w:t>
      </w:r>
      <w:r w:rsidR="009B4D98">
        <w:rPr>
          <w:rFonts w:eastAsia="Calibri"/>
        </w:rPr>
        <w:t>special education teachers</w:t>
      </w:r>
      <w:r>
        <w:rPr>
          <w:rFonts w:eastAsia="Calibri"/>
        </w:rPr>
        <w:t xml:space="preserve"> could implement the practices within </w:t>
      </w:r>
      <w:r w:rsidR="00770D22">
        <w:rPr>
          <w:rFonts w:eastAsia="Calibri"/>
        </w:rPr>
        <w:t>RTI/</w:t>
      </w:r>
      <w:r>
        <w:rPr>
          <w:rFonts w:eastAsia="Calibri"/>
        </w:rPr>
        <w:t>MTSS</w:t>
      </w:r>
      <w:r w:rsidR="009B4D98">
        <w:rPr>
          <w:rFonts w:eastAsia="Calibri"/>
        </w:rPr>
        <w:t xml:space="preserve">. </w:t>
      </w:r>
      <w:r>
        <w:rPr>
          <w:rFonts w:eastAsia="Calibri"/>
        </w:rPr>
        <w:t>The school leaders noted that they would have the special education teachers use interventions for</w:t>
      </w:r>
      <w:r w:rsidR="000D1C0E">
        <w:rPr>
          <w:rFonts w:eastAsia="Calibri"/>
        </w:rPr>
        <w:t xml:space="preserve"> students with LD for</w:t>
      </w:r>
      <w:r>
        <w:rPr>
          <w:rFonts w:eastAsia="Calibri"/>
        </w:rPr>
        <w:t xml:space="preserve"> a couple of months and collect data. After the data was collected, th</w:t>
      </w:r>
      <w:r w:rsidR="00770D22">
        <w:rPr>
          <w:rFonts w:eastAsia="Calibri"/>
        </w:rPr>
        <w:t xml:space="preserve">ey </w:t>
      </w:r>
      <w:r>
        <w:rPr>
          <w:rFonts w:eastAsia="Calibri"/>
        </w:rPr>
        <w:t xml:space="preserve">would have the special education teachers share the data with the general education teachers in CLT and faculty meetings. </w:t>
      </w:r>
      <w:r w:rsidR="000D1C0E">
        <w:rPr>
          <w:rFonts w:eastAsia="Calibri"/>
        </w:rPr>
        <w:t>One</w:t>
      </w:r>
      <w:r>
        <w:rPr>
          <w:rFonts w:eastAsia="Calibri"/>
        </w:rPr>
        <w:t xml:space="preserve"> school leader</w:t>
      </w:r>
      <w:r w:rsidR="000D1C0E">
        <w:rPr>
          <w:rFonts w:eastAsia="Calibri"/>
        </w:rPr>
        <w:t xml:space="preserve"> </w:t>
      </w:r>
      <w:r>
        <w:rPr>
          <w:rFonts w:eastAsia="Calibri"/>
        </w:rPr>
        <w:t>noted</w:t>
      </w:r>
      <w:r w:rsidR="00770D22">
        <w:rPr>
          <w:rFonts w:eastAsia="Calibri"/>
        </w:rPr>
        <w:t>, their principals said,</w:t>
      </w:r>
      <w:r>
        <w:rPr>
          <w:rFonts w:eastAsia="Calibri"/>
        </w:rPr>
        <w:t xml:space="preserve"> “If the general education teachers saw that interventions worked on s</w:t>
      </w:r>
      <w:r w:rsidR="000D1C0E">
        <w:rPr>
          <w:rFonts w:eastAsia="Calibri"/>
        </w:rPr>
        <w:t>tudents with LD</w:t>
      </w:r>
      <w:r>
        <w:rPr>
          <w:rFonts w:eastAsia="Calibri"/>
        </w:rPr>
        <w:t xml:space="preserve">, they would be more likely to buy-in into MTSS.” </w:t>
      </w:r>
      <w:r w:rsidR="009B4D98">
        <w:rPr>
          <w:rFonts w:eastAsia="Calibri"/>
        </w:rPr>
        <w:t>This strategy was discussed on multiple occasion</w:t>
      </w:r>
      <w:r>
        <w:rPr>
          <w:rFonts w:eastAsia="Calibri"/>
        </w:rPr>
        <w:t>s as part of their plan for implementation. The school leaders considered th</w:t>
      </w:r>
      <w:r w:rsidR="00770D22">
        <w:rPr>
          <w:rFonts w:eastAsia="Calibri"/>
        </w:rPr>
        <w:t>at this</w:t>
      </w:r>
      <w:r>
        <w:rPr>
          <w:rFonts w:eastAsia="Calibri"/>
        </w:rPr>
        <w:t xml:space="preserve"> strategy worked well in the building. They reported that, "The special education teachers felt like they were part of the teaching staff with the general education teachers." It was not clear if the school leaders implemen</w:t>
      </w:r>
      <w:r w:rsidR="00770D22">
        <w:rPr>
          <w:rFonts w:eastAsia="Calibri"/>
        </w:rPr>
        <w:t>ting</w:t>
      </w:r>
      <w:r>
        <w:rPr>
          <w:rFonts w:eastAsia="Calibri"/>
        </w:rPr>
        <w:t xml:space="preserve"> this strategy</w:t>
      </w:r>
      <w:r w:rsidR="00770D22">
        <w:rPr>
          <w:rFonts w:eastAsia="Calibri"/>
        </w:rPr>
        <w:t xml:space="preserve"> decided to</w:t>
      </w:r>
      <w:r>
        <w:rPr>
          <w:rFonts w:eastAsia="Calibri"/>
        </w:rPr>
        <w:t xml:space="preserve"> support students with</w:t>
      </w:r>
      <w:r w:rsidR="00F826FF">
        <w:rPr>
          <w:rFonts w:eastAsia="Calibri"/>
        </w:rPr>
        <w:t xml:space="preserve"> LD</w:t>
      </w:r>
      <w:r>
        <w:rPr>
          <w:rFonts w:eastAsia="Calibri"/>
        </w:rPr>
        <w:t xml:space="preserve"> or if they considered less resistance from the special education teachers. </w:t>
      </w:r>
    </w:p>
    <w:p w:rsidR="00A13F23" w:rsidRDefault="004F0AEB" w:rsidP="002D1F59">
      <w:pPr>
        <w:rPr>
          <w:rFonts w:eastAsia="Calibri"/>
        </w:rPr>
      </w:pPr>
      <w:r>
        <w:rPr>
          <w:rFonts w:eastAsia="Calibri"/>
        </w:rPr>
        <w:t xml:space="preserve"> </w:t>
      </w:r>
      <w:r w:rsidR="002D1F59">
        <w:rPr>
          <w:rFonts w:eastAsia="Calibri"/>
        </w:rPr>
        <w:t xml:space="preserve">Elena </w:t>
      </w:r>
      <w:r>
        <w:rPr>
          <w:rFonts w:eastAsia="Calibri"/>
        </w:rPr>
        <w:t xml:space="preserve">described </w:t>
      </w:r>
      <w:r w:rsidR="002D1F59">
        <w:rPr>
          <w:rFonts w:eastAsia="Calibri"/>
        </w:rPr>
        <w:t xml:space="preserve">an implementation plan for </w:t>
      </w:r>
      <w:r w:rsidR="00770D22">
        <w:rPr>
          <w:rFonts w:eastAsia="Calibri"/>
        </w:rPr>
        <w:t>RTI/</w:t>
      </w:r>
      <w:r w:rsidR="002D1F59">
        <w:rPr>
          <w:rFonts w:eastAsia="Calibri"/>
        </w:rPr>
        <w:t>MTSS that needed to be revised</w:t>
      </w:r>
      <w:r>
        <w:rPr>
          <w:rFonts w:eastAsia="Calibri"/>
        </w:rPr>
        <w:t xml:space="preserve">. </w:t>
      </w:r>
      <w:r w:rsidR="002D1F59">
        <w:rPr>
          <w:rFonts w:eastAsia="Calibri"/>
        </w:rPr>
        <w:t xml:space="preserve">The </w:t>
      </w:r>
      <w:r>
        <w:rPr>
          <w:rFonts w:eastAsia="Calibri"/>
        </w:rPr>
        <w:t xml:space="preserve">example </w:t>
      </w:r>
      <w:r w:rsidR="00770D22">
        <w:rPr>
          <w:rFonts w:eastAsia="Calibri"/>
        </w:rPr>
        <w:t xml:space="preserve">Elena </w:t>
      </w:r>
      <w:r w:rsidR="002D1F59">
        <w:rPr>
          <w:rFonts w:eastAsia="Calibri"/>
        </w:rPr>
        <w:t xml:space="preserve">used was </w:t>
      </w:r>
      <w:r>
        <w:rPr>
          <w:rFonts w:eastAsia="Calibri"/>
        </w:rPr>
        <w:t>a prior principal who did not have a firm intention to</w:t>
      </w:r>
      <w:r w:rsidR="00770D22">
        <w:rPr>
          <w:rFonts w:eastAsia="Calibri"/>
        </w:rPr>
        <w:t xml:space="preserve"> implement RTI/</w:t>
      </w:r>
      <w:r>
        <w:rPr>
          <w:rFonts w:eastAsia="Calibri"/>
        </w:rPr>
        <w:t>MTSS. She stated,</w:t>
      </w:r>
    </w:p>
    <w:p w:rsidR="00A13F23" w:rsidRDefault="004F0AEB" w:rsidP="00A13F23">
      <w:pPr>
        <w:rPr>
          <w:rFonts w:eastAsia="Calibri"/>
        </w:rPr>
      </w:pPr>
      <w:r>
        <w:rPr>
          <w:rFonts w:eastAsia="Calibri"/>
        </w:rPr>
        <w:t xml:space="preserve">“The principal walked into the faculty meeting with </w:t>
      </w:r>
      <w:r w:rsidR="00F826FF">
        <w:rPr>
          <w:rFonts w:eastAsia="Calibri"/>
        </w:rPr>
        <w:t>a</w:t>
      </w:r>
      <w:r>
        <w:rPr>
          <w:rFonts w:eastAsia="Calibri"/>
        </w:rPr>
        <w:t xml:space="preserve"> flowchart. We were not aware that the principal was going to discuss the initiative. He had his back to the staff the whole time as he was discussing the flowchart. The teachers looked at each other with confusion." </w:t>
      </w:r>
    </w:p>
    <w:p w:rsidR="00A13F23" w:rsidRDefault="004F0AEB" w:rsidP="00A13F23">
      <w:pPr>
        <w:rPr>
          <w:rFonts w:eastAsia="Calibri"/>
        </w:rPr>
      </w:pPr>
      <w:r>
        <w:rPr>
          <w:rFonts w:eastAsia="Calibri"/>
        </w:rPr>
        <w:t>A</w:t>
      </w:r>
      <w:r w:rsidR="000D1C0E">
        <w:rPr>
          <w:rFonts w:eastAsia="Calibri"/>
        </w:rPr>
        <w:t xml:space="preserve">n impactful impact </w:t>
      </w:r>
      <w:r>
        <w:rPr>
          <w:rFonts w:eastAsia="Calibri"/>
        </w:rPr>
        <w:t>Elena provided w</w:t>
      </w:r>
      <w:r w:rsidR="000D1C0E">
        <w:rPr>
          <w:rFonts w:eastAsia="Calibri"/>
        </w:rPr>
        <w:t>as</w:t>
      </w:r>
      <w:r w:rsidR="000D1C0E" w:rsidRPr="000D1C0E">
        <w:rPr>
          <w:rFonts w:eastAsia="Calibri"/>
        </w:rPr>
        <w:t xml:space="preserve"> </w:t>
      </w:r>
      <w:r w:rsidR="000D1C0E">
        <w:rPr>
          <w:rFonts w:eastAsia="Calibri"/>
        </w:rPr>
        <w:t xml:space="preserve">her principal having key school members participate in a discovery phase of RTI/MTSS. </w:t>
      </w:r>
      <w:r>
        <w:rPr>
          <w:rFonts w:eastAsia="Calibri"/>
        </w:rPr>
        <w:t xml:space="preserve">She explained that the principal talked to the special education teachers. Then the principal had a meeting with teacher leadership, administrators, and the special education department chair. The principal discussed how </w:t>
      </w:r>
      <w:r w:rsidR="00770D22">
        <w:rPr>
          <w:rFonts w:eastAsia="Calibri"/>
        </w:rPr>
        <w:lastRenderedPageBreak/>
        <w:t>RTI/</w:t>
      </w:r>
      <w:r>
        <w:rPr>
          <w:rFonts w:eastAsia="Calibri"/>
        </w:rPr>
        <w:t>MTSS could support all students. The principal had the special education department chair talk about how the students with disabilities were making academic growth with the</w:t>
      </w:r>
      <w:r w:rsidR="00F826FF">
        <w:rPr>
          <w:rFonts w:eastAsia="Calibri"/>
        </w:rPr>
        <w:t xml:space="preserve"> research-based instructional practices</w:t>
      </w:r>
      <w:r>
        <w:rPr>
          <w:rFonts w:eastAsia="Calibri"/>
        </w:rPr>
        <w:t xml:space="preserve"> they were using. Then the special education department chair stated that this was part of </w:t>
      </w:r>
      <w:r w:rsidR="00770D22">
        <w:rPr>
          <w:rFonts w:eastAsia="Calibri"/>
        </w:rPr>
        <w:t>RTI/</w:t>
      </w:r>
      <w:r>
        <w:rPr>
          <w:rFonts w:eastAsia="Calibri"/>
        </w:rPr>
        <w:t xml:space="preserve">MTSS. Next, the principal had all members in the </w:t>
      </w:r>
      <w:r w:rsidR="000D1C0E">
        <w:rPr>
          <w:rFonts w:eastAsia="Calibri"/>
        </w:rPr>
        <w:t xml:space="preserve">leadership </w:t>
      </w:r>
      <w:r>
        <w:rPr>
          <w:rFonts w:eastAsia="Calibri"/>
        </w:rPr>
        <w:t>meeting visit other schools that were implementing the initiative. Finally, the principal inform</w:t>
      </w:r>
      <w:r w:rsidR="00770D22">
        <w:rPr>
          <w:rFonts w:eastAsia="Calibri"/>
        </w:rPr>
        <w:t>ed</w:t>
      </w:r>
      <w:r>
        <w:rPr>
          <w:rFonts w:eastAsia="Calibri"/>
        </w:rPr>
        <w:t xml:space="preserve"> the members that they would implement </w:t>
      </w:r>
      <w:r w:rsidR="00F826FF">
        <w:rPr>
          <w:rFonts w:eastAsia="Calibri"/>
        </w:rPr>
        <w:t>RTI/</w:t>
      </w:r>
      <w:r>
        <w:rPr>
          <w:rFonts w:eastAsia="Calibri"/>
        </w:rPr>
        <w:t>MTSS next year. Elena reported, “Wh</w:t>
      </w:r>
      <w:r w:rsidR="00770D22">
        <w:rPr>
          <w:rFonts w:eastAsia="Calibri"/>
        </w:rPr>
        <w:t>en</w:t>
      </w:r>
      <w:r>
        <w:rPr>
          <w:rFonts w:eastAsia="Calibri"/>
        </w:rPr>
        <w:t xml:space="preserve"> it was time to implement the school</w:t>
      </w:r>
      <w:r w:rsidR="00673AE0">
        <w:rPr>
          <w:rFonts w:eastAsia="Calibri"/>
        </w:rPr>
        <w:t>-</w:t>
      </w:r>
      <w:r>
        <w:rPr>
          <w:rFonts w:eastAsia="Calibri"/>
        </w:rPr>
        <w:t>wide MTSS initiative, there was more buy</w:t>
      </w:r>
      <w:r w:rsidR="00770D22">
        <w:rPr>
          <w:rFonts w:eastAsia="Calibri"/>
        </w:rPr>
        <w:t>-</w:t>
      </w:r>
      <w:r>
        <w:rPr>
          <w:rFonts w:eastAsia="Calibri"/>
        </w:rPr>
        <w:t>in</w:t>
      </w:r>
      <w:r w:rsidR="00770D22">
        <w:rPr>
          <w:rFonts w:eastAsia="Calibri"/>
        </w:rPr>
        <w:t xml:space="preserve"> </w:t>
      </w:r>
      <w:r>
        <w:rPr>
          <w:rFonts w:eastAsia="Calibri"/>
        </w:rPr>
        <w:t>from the staff.” Elena noted, "The staff seemed to understand why we were implementing MTSS and how.”</w:t>
      </w:r>
    </w:p>
    <w:p w:rsidR="00A13F23" w:rsidRDefault="004F0AEB" w:rsidP="00A13F23">
      <w:pPr>
        <w:rPr>
          <w:rFonts w:eastAsia="Calibri"/>
        </w:rPr>
      </w:pPr>
      <w:r w:rsidRPr="002C4947">
        <w:rPr>
          <w:rFonts w:eastAsia="Calibri"/>
          <w:b/>
          <w:bCs/>
          <w:i/>
          <w:iCs/>
        </w:rPr>
        <w:t>Accountability.</w:t>
      </w:r>
      <w:r>
        <w:rPr>
          <w:rFonts w:eastAsia="Calibri"/>
        </w:rPr>
        <w:t xml:space="preserve"> Accountability was a factor that school leaders describe</w:t>
      </w:r>
      <w:r w:rsidR="002D1F59">
        <w:rPr>
          <w:rFonts w:eastAsia="Calibri"/>
        </w:rPr>
        <w:t>d</w:t>
      </w:r>
      <w:r>
        <w:rPr>
          <w:rFonts w:eastAsia="Calibri"/>
        </w:rPr>
        <w:t xml:space="preserve"> as crucial to implementing and sustaining</w:t>
      </w:r>
      <w:r w:rsidR="002D1F59">
        <w:rPr>
          <w:rFonts w:eastAsia="Calibri"/>
        </w:rPr>
        <w:t xml:space="preserve"> the</w:t>
      </w:r>
      <w:r>
        <w:rPr>
          <w:rFonts w:eastAsia="Calibri"/>
        </w:rPr>
        <w:t xml:space="preserve"> initiative. </w:t>
      </w:r>
      <w:r w:rsidR="002D1F59">
        <w:rPr>
          <w:rFonts w:eastAsia="Calibri"/>
        </w:rPr>
        <w:t>The importance of a</w:t>
      </w:r>
      <w:r>
        <w:rPr>
          <w:rFonts w:eastAsia="Calibri"/>
        </w:rPr>
        <w:t>ccountability</w:t>
      </w:r>
      <w:r w:rsidR="002D1F59">
        <w:rPr>
          <w:rFonts w:eastAsia="Calibri"/>
        </w:rPr>
        <w:t xml:space="preserve"> was used to describe all students, especially students with disabilities. </w:t>
      </w:r>
      <w:r>
        <w:rPr>
          <w:rFonts w:eastAsia="Calibri"/>
        </w:rPr>
        <w:t xml:space="preserve">School leaders and teachers were holding each other accountable for implementing the initiative. </w:t>
      </w:r>
      <w:r w:rsidR="003D031C">
        <w:rPr>
          <w:rFonts w:eastAsia="Calibri"/>
        </w:rPr>
        <w:t>For e</w:t>
      </w:r>
      <w:r>
        <w:rPr>
          <w:rFonts w:eastAsia="Calibri"/>
        </w:rPr>
        <w:t>xample</w:t>
      </w:r>
      <w:r w:rsidR="003D031C">
        <w:rPr>
          <w:rFonts w:eastAsia="Calibri"/>
        </w:rPr>
        <w:t>,</w:t>
      </w:r>
      <w:r w:rsidR="002D1F59">
        <w:rPr>
          <w:rFonts w:eastAsia="Calibri"/>
        </w:rPr>
        <w:t xml:space="preserve"> Red</w:t>
      </w:r>
      <w:r>
        <w:rPr>
          <w:rFonts w:eastAsia="Calibri"/>
        </w:rPr>
        <w:t xml:space="preserve"> was using accountability language with resistant teachers. When a teacher would come to her </w:t>
      </w:r>
      <w:r w:rsidR="002D1F59">
        <w:rPr>
          <w:rFonts w:eastAsia="Calibri"/>
        </w:rPr>
        <w:t xml:space="preserve">to </w:t>
      </w:r>
      <w:r>
        <w:rPr>
          <w:rFonts w:eastAsia="Calibri"/>
        </w:rPr>
        <w:t>complain that a student is not making progress in their classroom, she would respond with questions like,</w:t>
      </w:r>
    </w:p>
    <w:p w:rsidR="00A13F23" w:rsidRDefault="004F0AEB" w:rsidP="00A13F23">
      <w:pPr>
        <w:rPr>
          <w:rFonts w:eastAsia="Calibri"/>
        </w:rPr>
      </w:pPr>
      <w:r>
        <w:rPr>
          <w:rFonts w:eastAsia="Calibri"/>
        </w:rPr>
        <w:t>“What</w:t>
      </w:r>
      <w:r w:rsidR="003D031C">
        <w:rPr>
          <w:rFonts w:eastAsia="Calibri"/>
        </w:rPr>
        <w:t xml:space="preserve"> have </w:t>
      </w:r>
      <w:r>
        <w:rPr>
          <w:rFonts w:eastAsia="Calibri"/>
        </w:rPr>
        <w:t>you tried in your classroom to help them? Wha</w:t>
      </w:r>
      <w:r w:rsidR="003D031C">
        <w:rPr>
          <w:rFonts w:eastAsia="Calibri"/>
        </w:rPr>
        <w:t>t research</w:t>
      </w:r>
      <w:r w:rsidR="00673AE0">
        <w:rPr>
          <w:rFonts w:eastAsia="Calibri"/>
        </w:rPr>
        <w:t>-</w:t>
      </w:r>
      <w:r w:rsidR="003D031C">
        <w:rPr>
          <w:rFonts w:eastAsia="Calibri"/>
        </w:rPr>
        <w:t>base</w:t>
      </w:r>
      <w:r w:rsidR="00673AE0">
        <w:rPr>
          <w:rFonts w:eastAsia="Calibri"/>
        </w:rPr>
        <w:t xml:space="preserve">d </w:t>
      </w:r>
      <w:r>
        <w:rPr>
          <w:rFonts w:eastAsia="Calibri"/>
        </w:rPr>
        <w:t>strateg</w:t>
      </w:r>
      <w:r w:rsidR="002D1F59">
        <w:rPr>
          <w:rFonts w:eastAsia="Calibri"/>
        </w:rPr>
        <w:t>ies</w:t>
      </w:r>
      <w:r w:rsidR="003D031C">
        <w:rPr>
          <w:rFonts w:eastAsia="Calibri"/>
        </w:rPr>
        <w:t xml:space="preserve"> </w:t>
      </w:r>
      <w:r w:rsidR="00673AE0">
        <w:rPr>
          <w:rFonts w:eastAsia="Calibri"/>
        </w:rPr>
        <w:t>do</w:t>
      </w:r>
      <w:r w:rsidR="003D031C">
        <w:rPr>
          <w:rFonts w:eastAsia="Calibri"/>
        </w:rPr>
        <w:t xml:space="preserve"> you use</w:t>
      </w:r>
      <w:r>
        <w:rPr>
          <w:rFonts w:eastAsia="Calibri"/>
        </w:rPr>
        <w:t>? How long</w:t>
      </w:r>
      <w:r w:rsidR="003D031C">
        <w:rPr>
          <w:rFonts w:eastAsia="Calibri"/>
        </w:rPr>
        <w:t xml:space="preserve"> did</w:t>
      </w:r>
      <w:r>
        <w:rPr>
          <w:rFonts w:eastAsia="Calibri"/>
        </w:rPr>
        <w:t xml:space="preserve"> you </w:t>
      </w:r>
      <w:r w:rsidR="003D031C">
        <w:rPr>
          <w:rFonts w:eastAsia="Calibri"/>
        </w:rPr>
        <w:t xml:space="preserve">implement </w:t>
      </w:r>
      <w:r>
        <w:rPr>
          <w:rFonts w:eastAsia="Calibri"/>
        </w:rPr>
        <w:t>the strateg</w:t>
      </w:r>
      <w:r w:rsidR="002D1F59">
        <w:rPr>
          <w:rFonts w:eastAsia="Calibri"/>
        </w:rPr>
        <w:t>ies</w:t>
      </w:r>
      <w:r>
        <w:rPr>
          <w:rFonts w:eastAsia="Calibri"/>
        </w:rPr>
        <w:t>? What specific problems have you identified?</w:t>
      </w:r>
      <w:r w:rsidR="003D031C">
        <w:rPr>
          <w:rFonts w:eastAsia="Calibri"/>
        </w:rPr>
        <w:t>”</w:t>
      </w:r>
    </w:p>
    <w:p w:rsidR="003D031C" w:rsidRPr="002D1F59" w:rsidRDefault="004F0AEB" w:rsidP="002D1F59">
      <w:pPr>
        <w:rPr>
          <w:rFonts w:eastAsia="Calibri"/>
        </w:rPr>
      </w:pPr>
      <w:r>
        <w:rPr>
          <w:rFonts w:eastAsia="Calibri"/>
        </w:rPr>
        <w:t xml:space="preserve">Red also discussed how teachers would inform her when other teachers were not implementing </w:t>
      </w:r>
      <w:r w:rsidR="00E66E42">
        <w:rPr>
          <w:rFonts w:eastAsia="Calibri"/>
        </w:rPr>
        <w:t>RTI/</w:t>
      </w:r>
      <w:r>
        <w:rPr>
          <w:rFonts w:eastAsia="Calibri"/>
        </w:rPr>
        <w:t>MTSS inventions in their classrooms. Elena noted that some of her teachers</w:t>
      </w:r>
      <w:r w:rsidR="00F94218">
        <w:rPr>
          <w:rFonts w:eastAsia="Calibri"/>
        </w:rPr>
        <w:t>,</w:t>
      </w:r>
      <w:r>
        <w:rPr>
          <w:rFonts w:eastAsia="Calibri"/>
        </w:rPr>
        <w:t xml:space="preserve"> on her team</w:t>
      </w:r>
      <w:r w:rsidR="00F94218">
        <w:rPr>
          <w:rFonts w:eastAsia="Calibri"/>
        </w:rPr>
        <w:t>,</w:t>
      </w:r>
      <w:r>
        <w:rPr>
          <w:rFonts w:eastAsia="Calibri"/>
        </w:rPr>
        <w:t xml:space="preserve"> would tell her when teachers were not supporting interventions in their class. </w:t>
      </w:r>
    </w:p>
    <w:p w:rsidR="002C4947" w:rsidRDefault="004F0AEB" w:rsidP="002C4947">
      <w:pPr>
        <w:ind w:firstLine="0"/>
        <w:rPr>
          <w:rFonts w:eastAsia="Calibri"/>
          <w:b/>
          <w:bCs/>
        </w:rPr>
      </w:pPr>
      <w:r>
        <w:rPr>
          <w:rFonts w:eastAsia="Calibri"/>
          <w:b/>
          <w:bCs/>
        </w:rPr>
        <w:t>Research Question 3</w:t>
      </w:r>
    </w:p>
    <w:p w:rsidR="00806926" w:rsidRPr="002C4947" w:rsidRDefault="004F0AEB" w:rsidP="002C4947">
      <w:pPr>
        <w:rPr>
          <w:rFonts w:eastAsia="Calibri"/>
          <w:b/>
          <w:bCs/>
        </w:rPr>
      </w:pPr>
      <w:r>
        <w:rPr>
          <w:rFonts w:eastAsia="Calibri"/>
          <w:b/>
          <w:bCs/>
        </w:rPr>
        <w:t xml:space="preserve">Teacher </w:t>
      </w:r>
      <w:r w:rsidR="005513FF" w:rsidRPr="005513FF">
        <w:rPr>
          <w:rFonts w:eastAsia="Calibri"/>
          <w:b/>
          <w:bCs/>
        </w:rPr>
        <w:t>Supports</w:t>
      </w:r>
      <w:r w:rsidR="002C4947">
        <w:rPr>
          <w:rFonts w:eastAsia="Calibri"/>
          <w:b/>
          <w:bCs/>
        </w:rPr>
        <w:t xml:space="preserve">. </w:t>
      </w:r>
      <w:r w:rsidRPr="00806926">
        <w:rPr>
          <w:rFonts w:eastAsia="Calibri"/>
        </w:rPr>
        <w:t xml:space="preserve">While describing teachers lived experiences with a </w:t>
      </w:r>
      <w:r w:rsidR="002D1F59" w:rsidRPr="00806926">
        <w:rPr>
          <w:rFonts w:eastAsia="Calibri"/>
        </w:rPr>
        <w:t>school-wide initiative</w:t>
      </w:r>
      <w:r w:rsidR="00F826FF">
        <w:rPr>
          <w:rFonts w:eastAsia="Calibri"/>
        </w:rPr>
        <w:t>,</w:t>
      </w:r>
      <w:r w:rsidR="002D1F59" w:rsidRPr="00806926">
        <w:rPr>
          <w:rFonts w:eastAsia="Calibri"/>
        </w:rPr>
        <w:t xml:space="preserve"> varying degree</w:t>
      </w:r>
      <w:r w:rsidR="00F94218">
        <w:rPr>
          <w:rFonts w:eastAsia="Calibri"/>
        </w:rPr>
        <w:t>s</w:t>
      </w:r>
      <w:r w:rsidR="002D1F59">
        <w:rPr>
          <w:rFonts w:eastAsia="Calibri"/>
        </w:rPr>
        <w:t xml:space="preserve"> of support</w:t>
      </w:r>
      <w:r w:rsidRPr="00806926">
        <w:rPr>
          <w:rFonts w:eastAsia="Calibri"/>
        </w:rPr>
        <w:t xml:space="preserve"> became a theme.</w:t>
      </w:r>
      <w:r w:rsidR="002D1F59">
        <w:rPr>
          <w:rFonts w:eastAsia="Calibri"/>
        </w:rPr>
        <w:t xml:space="preserve"> Supports</w:t>
      </w:r>
      <w:r w:rsidR="0066229F">
        <w:rPr>
          <w:rFonts w:eastAsia="Calibri"/>
        </w:rPr>
        <w:t xml:space="preserve"> from the teachers</w:t>
      </w:r>
      <w:r w:rsidR="002D1F59">
        <w:rPr>
          <w:rFonts w:eastAsia="Calibri"/>
        </w:rPr>
        <w:t xml:space="preserve"> were reported </w:t>
      </w:r>
      <w:r w:rsidR="002D1F59">
        <w:rPr>
          <w:rFonts w:eastAsia="Calibri"/>
        </w:rPr>
        <w:lastRenderedPageBreak/>
        <w:t xml:space="preserve">as having a positive and negative impact on the implementation of </w:t>
      </w:r>
      <w:r>
        <w:rPr>
          <w:rFonts w:eastAsia="Calibri"/>
        </w:rPr>
        <w:t>RTI/</w:t>
      </w:r>
      <w:r w:rsidR="002D1F59">
        <w:rPr>
          <w:rFonts w:eastAsia="Calibri"/>
        </w:rPr>
        <w:t xml:space="preserve">MTSS. The teachers described their perception of supports from central office to their building school leaders. </w:t>
      </w:r>
      <w:r>
        <w:rPr>
          <w:rFonts w:eastAsia="Calibri"/>
        </w:rPr>
        <w:t>T</w:t>
      </w:r>
      <w:r w:rsidR="002D1F59">
        <w:rPr>
          <w:rFonts w:eastAsia="Calibri"/>
        </w:rPr>
        <w:t>wo</w:t>
      </w:r>
      <w:r>
        <w:rPr>
          <w:rFonts w:eastAsia="Calibri"/>
        </w:rPr>
        <w:t xml:space="preserve"> subthemes surfaced under </w:t>
      </w:r>
      <w:r w:rsidR="0066229F">
        <w:rPr>
          <w:rFonts w:eastAsia="Calibri"/>
        </w:rPr>
        <w:t xml:space="preserve">teacher </w:t>
      </w:r>
      <w:r>
        <w:rPr>
          <w:rFonts w:eastAsia="Calibri"/>
        </w:rPr>
        <w:t xml:space="preserve">support: (a) district-wide; and (b) administrators. </w:t>
      </w:r>
    </w:p>
    <w:p w:rsidR="00806926" w:rsidRDefault="004F0AEB" w:rsidP="005513FF">
      <w:pPr>
        <w:rPr>
          <w:rFonts w:eastAsia="Calibri"/>
        </w:rPr>
      </w:pPr>
      <w:r w:rsidRPr="002C4947">
        <w:rPr>
          <w:rFonts w:eastAsia="Calibri"/>
          <w:b/>
          <w:bCs/>
          <w:i/>
          <w:iCs/>
        </w:rPr>
        <w:t xml:space="preserve">District-wide. </w:t>
      </w:r>
      <w:r w:rsidRPr="00806926">
        <w:rPr>
          <w:rFonts w:eastAsia="Calibri"/>
        </w:rPr>
        <w:t>With the teachers</w:t>
      </w:r>
      <w:r w:rsidR="00F826FF">
        <w:rPr>
          <w:rFonts w:eastAsia="Calibri"/>
        </w:rPr>
        <w:t>,</w:t>
      </w:r>
      <w:r w:rsidRPr="00806926">
        <w:rPr>
          <w:rFonts w:eastAsia="Calibri"/>
        </w:rPr>
        <w:t xml:space="preserve"> there was an overall consensus that either the district provided resources or did not provide the necessary resources to implement </w:t>
      </w:r>
      <w:r w:rsidR="00E66E42">
        <w:rPr>
          <w:rFonts w:eastAsia="Calibri"/>
        </w:rPr>
        <w:t xml:space="preserve">RTI/MTSS. </w:t>
      </w:r>
      <w:r>
        <w:rPr>
          <w:rFonts w:eastAsia="Calibri"/>
        </w:rPr>
        <w:t xml:space="preserve">Those who supported the notion that the district did not provide enough support through resources had concrete examples. </w:t>
      </w:r>
      <w:r w:rsidR="002D1F59">
        <w:rPr>
          <w:rFonts w:eastAsia="Calibri"/>
        </w:rPr>
        <w:t>The teachers shared</w:t>
      </w:r>
      <w:r>
        <w:rPr>
          <w:rFonts w:eastAsia="Calibri"/>
        </w:rPr>
        <w:t xml:space="preserve"> feelings of frustration, disappointment, and exhaustion</w:t>
      </w:r>
      <w:r w:rsidR="002D1F59">
        <w:rPr>
          <w:rFonts w:eastAsia="Calibri"/>
        </w:rPr>
        <w:t xml:space="preserve"> with their district</w:t>
      </w:r>
      <w:r>
        <w:rPr>
          <w:rFonts w:eastAsia="Calibri"/>
        </w:rPr>
        <w:t>. For example, several teachers said,</w:t>
      </w:r>
    </w:p>
    <w:p w:rsidR="009B4460" w:rsidRDefault="004F0AEB" w:rsidP="005513FF">
      <w:pPr>
        <w:rPr>
          <w:rFonts w:eastAsia="Calibri"/>
        </w:rPr>
      </w:pPr>
      <w:r>
        <w:rPr>
          <w:rFonts w:eastAsia="Calibri"/>
        </w:rPr>
        <w:t>"I feel like every time I come back to school; we have a new district-wide initiative. Our school leadership team always tells us that this is a district-wide initiative, and we will support this initiative in our school. Why is it always up to us to figure out how to support the initiative?”</w:t>
      </w:r>
    </w:p>
    <w:p w:rsidR="00E66E42" w:rsidRDefault="004F0AEB" w:rsidP="00E66E42">
      <w:pPr>
        <w:rPr>
          <w:rFonts w:eastAsia="Calibri"/>
        </w:rPr>
      </w:pPr>
      <w:r>
        <w:rPr>
          <w:rFonts w:eastAsia="Calibri"/>
        </w:rPr>
        <w:t>“We have the</w:t>
      </w:r>
      <w:r w:rsidR="002D1F59">
        <w:rPr>
          <w:rFonts w:eastAsia="Calibri"/>
        </w:rPr>
        <w:t xml:space="preserve"> I-</w:t>
      </w:r>
      <w:r>
        <w:rPr>
          <w:rFonts w:eastAsia="Calibri"/>
        </w:rPr>
        <w:t xml:space="preserve">Ready screener. </w:t>
      </w:r>
      <w:r w:rsidR="002D1F59" w:rsidRPr="00E66E42">
        <w:rPr>
          <w:rFonts w:eastAsia="Calibri"/>
          <w:color w:val="000000" w:themeColor="text1"/>
        </w:rPr>
        <w:t>Our</w:t>
      </w:r>
      <w:r w:rsidRPr="00E66E42">
        <w:rPr>
          <w:rFonts w:eastAsia="Calibri"/>
          <w:color w:val="000000" w:themeColor="text1"/>
        </w:rPr>
        <w:t xml:space="preserve"> </w:t>
      </w:r>
      <w:r w:rsidR="002D1F59" w:rsidRPr="00E66E42">
        <w:rPr>
          <w:rFonts w:eastAsia="Calibri"/>
          <w:color w:val="000000" w:themeColor="text1"/>
        </w:rPr>
        <w:t>c</w:t>
      </w:r>
      <w:r w:rsidRPr="00E66E42">
        <w:rPr>
          <w:rFonts w:eastAsia="Calibri"/>
          <w:color w:val="000000" w:themeColor="text1"/>
        </w:rPr>
        <w:t xml:space="preserve">ounty </w:t>
      </w:r>
      <w:r>
        <w:rPr>
          <w:rFonts w:eastAsia="Calibri"/>
        </w:rPr>
        <w:t>implemented it last year</w:t>
      </w:r>
      <w:r w:rsidR="00673AE0">
        <w:rPr>
          <w:rFonts w:eastAsia="Calibri"/>
        </w:rPr>
        <w:t xml:space="preserve"> with MTSS</w:t>
      </w:r>
      <w:r>
        <w:rPr>
          <w:rFonts w:eastAsia="Calibri"/>
        </w:rPr>
        <w:t>, and they're phasing it out already. It's frustrating trying to support an initiative, and they just give up on it. I guess they found a lower price from another company. I'm sure we'll have another screener next year."</w:t>
      </w:r>
    </w:p>
    <w:p w:rsidR="00806926" w:rsidRPr="00806926" w:rsidRDefault="004F0AEB" w:rsidP="00673AE0">
      <w:pPr>
        <w:rPr>
          <w:rFonts w:eastAsia="Calibri"/>
        </w:rPr>
      </w:pPr>
      <w:r>
        <w:rPr>
          <w:rFonts w:eastAsia="Calibri"/>
        </w:rPr>
        <w:t xml:space="preserve">The </w:t>
      </w:r>
      <w:r w:rsidR="002D1F59">
        <w:rPr>
          <w:rFonts w:eastAsia="Calibri"/>
        </w:rPr>
        <w:t>two teachers that</w:t>
      </w:r>
      <w:r w:rsidR="00F826FF">
        <w:rPr>
          <w:rFonts w:eastAsia="Calibri"/>
        </w:rPr>
        <w:t xml:space="preserve"> </w:t>
      </w:r>
      <w:r w:rsidR="002D1F59">
        <w:rPr>
          <w:rFonts w:eastAsia="Calibri"/>
        </w:rPr>
        <w:t xml:space="preserve">did not agree with the district’s lack of </w:t>
      </w:r>
      <w:r w:rsidR="00E66E42">
        <w:rPr>
          <w:rFonts w:eastAsia="Calibri"/>
        </w:rPr>
        <w:t>support stated</w:t>
      </w:r>
      <w:r w:rsidR="002D1F59">
        <w:rPr>
          <w:rFonts w:eastAsia="Calibri"/>
        </w:rPr>
        <w:t xml:space="preserve">, “Our district provides us with additional funds, </w:t>
      </w:r>
      <w:r>
        <w:rPr>
          <w:rFonts w:eastAsia="Calibri"/>
        </w:rPr>
        <w:t>consultants,</w:t>
      </w:r>
      <w:r w:rsidR="002D1F59">
        <w:rPr>
          <w:rFonts w:eastAsia="Calibri"/>
        </w:rPr>
        <w:t xml:space="preserve"> or c</w:t>
      </w:r>
      <w:r>
        <w:rPr>
          <w:rFonts w:eastAsia="Calibri"/>
        </w:rPr>
        <w:t>entral office</w:t>
      </w:r>
      <w:r w:rsidR="002D1F59">
        <w:rPr>
          <w:rFonts w:eastAsia="Calibri"/>
        </w:rPr>
        <w:t xml:space="preserve"> </w:t>
      </w:r>
      <w:r>
        <w:rPr>
          <w:rFonts w:eastAsia="Calibri"/>
        </w:rPr>
        <w:t>designee</w:t>
      </w:r>
      <w:r w:rsidR="002D1F59">
        <w:rPr>
          <w:rFonts w:eastAsia="Calibri"/>
        </w:rPr>
        <w:t xml:space="preserve"> </w:t>
      </w:r>
      <w:r>
        <w:rPr>
          <w:rFonts w:eastAsia="Calibri"/>
        </w:rPr>
        <w:t>for</w:t>
      </w:r>
      <w:r w:rsidR="002D1F59">
        <w:rPr>
          <w:rFonts w:eastAsia="Calibri"/>
        </w:rPr>
        <w:t xml:space="preserve"> MTSS</w:t>
      </w:r>
      <w:r>
        <w:rPr>
          <w:rFonts w:eastAsia="Calibri"/>
        </w:rPr>
        <w:t>.</w:t>
      </w:r>
      <w:r w:rsidR="002D1F59">
        <w:rPr>
          <w:rFonts w:eastAsia="Calibri"/>
        </w:rPr>
        <w:t xml:space="preserve">” It was not clear how different schools receive different supports when they are in the same district. </w:t>
      </w:r>
    </w:p>
    <w:p w:rsidR="005513FF" w:rsidRDefault="004F0AEB" w:rsidP="005513FF">
      <w:pPr>
        <w:rPr>
          <w:rFonts w:eastAsia="Calibri"/>
        </w:rPr>
      </w:pPr>
      <w:r w:rsidRPr="002C4947">
        <w:rPr>
          <w:rFonts w:eastAsia="Calibri"/>
          <w:b/>
          <w:bCs/>
          <w:i/>
          <w:iCs/>
        </w:rPr>
        <w:t>Adm</w:t>
      </w:r>
      <w:r w:rsidR="00806926" w:rsidRPr="002C4947">
        <w:rPr>
          <w:rFonts w:eastAsia="Calibri"/>
          <w:b/>
          <w:bCs/>
          <w:i/>
          <w:iCs/>
        </w:rPr>
        <w:t>inistrators.</w:t>
      </w:r>
      <w:r w:rsidR="00806926">
        <w:rPr>
          <w:rFonts w:eastAsia="Calibri"/>
          <w:b/>
          <w:bCs/>
        </w:rPr>
        <w:t xml:space="preserve"> </w:t>
      </w:r>
      <w:r w:rsidR="00806926">
        <w:rPr>
          <w:rFonts w:eastAsia="Calibri"/>
        </w:rPr>
        <w:t>Administrators, in general, emerged in the data with a variety of themes. The lack of support from the a</w:t>
      </w:r>
      <w:r w:rsidR="002D1F59">
        <w:rPr>
          <w:rFonts w:eastAsia="Calibri"/>
        </w:rPr>
        <w:t>dministration</w:t>
      </w:r>
      <w:r w:rsidR="00806926">
        <w:rPr>
          <w:rFonts w:eastAsia="Calibri"/>
        </w:rPr>
        <w:t xml:space="preserve"> was</w:t>
      </w:r>
      <w:r w:rsidR="002D1F59">
        <w:rPr>
          <w:rFonts w:eastAsia="Calibri"/>
        </w:rPr>
        <w:t xml:space="preserve"> a</w:t>
      </w:r>
      <w:r w:rsidR="00806926">
        <w:rPr>
          <w:rFonts w:eastAsia="Calibri"/>
        </w:rPr>
        <w:t xml:space="preserve"> theme that teachers consistently brought up. There</w:t>
      </w:r>
      <w:r w:rsidR="002D1F59">
        <w:rPr>
          <w:rFonts w:eastAsia="Calibri"/>
        </w:rPr>
        <w:t xml:space="preserve"> </w:t>
      </w:r>
      <w:r w:rsidR="00F94218">
        <w:rPr>
          <w:rFonts w:eastAsia="Calibri"/>
        </w:rPr>
        <w:t>were</w:t>
      </w:r>
      <w:r w:rsidR="00806926">
        <w:rPr>
          <w:rFonts w:eastAsia="Calibri"/>
        </w:rPr>
        <w:t xml:space="preserve"> a few outliers who did not agree that they experience a lack of support from their</w:t>
      </w:r>
      <w:r w:rsidR="002D1F59">
        <w:rPr>
          <w:rFonts w:eastAsia="Calibri"/>
        </w:rPr>
        <w:t xml:space="preserve"> school leaders.</w:t>
      </w:r>
      <w:r w:rsidR="00806926">
        <w:rPr>
          <w:rFonts w:eastAsia="Calibri"/>
        </w:rPr>
        <w:t xml:space="preserve"> For example, one teacher</w:t>
      </w:r>
      <w:r w:rsidR="00E66E42">
        <w:rPr>
          <w:rFonts w:eastAsia="Calibri"/>
        </w:rPr>
        <w:t xml:space="preserve"> outlier</w:t>
      </w:r>
      <w:r w:rsidR="00806926">
        <w:rPr>
          <w:rFonts w:eastAsia="Calibri"/>
        </w:rPr>
        <w:t xml:space="preserve"> reported,</w:t>
      </w:r>
    </w:p>
    <w:p w:rsidR="00806926" w:rsidRDefault="004F0AEB" w:rsidP="005513FF">
      <w:pPr>
        <w:rPr>
          <w:rFonts w:eastAsia="Calibri"/>
        </w:rPr>
      </w:pPr>
      <w:r>
        <w:rPr>
          <w:rFonts w:eastAsia="Calibri"/>
        </w:rPr>
        <w:lastRenderedPageBreak/>
        <w:t>“I went up to my administrator</w:t>
      </w:r>
      <w:r w:rsidR="002D1F59">
        <w:rPr>
          <w:rFonts w:eastAsia="Calibri"/>
        </w:rPr>
        <w:t xml:space="preserve"> </w:t>
      </w:r>
      <w:r>
        <w:rPr>
          <w:rFonts w:eastAsia="Calibri"/>
        </w:rPr>
        <w:t xml:space="preserve">and told </w:t>
      </w:r>
      <w:r w:rsidR="00F826FF">
        <w:rPr>
          <w:rFonts w:eastAsia="Calibri"/>
        </w:rPr>
        <w:t>him</w:t>
      </w:r>
      <w:r>
        <w:rPr>
          <w:rFonts w:eastAsia="Calibri"/>
        </w:rPr>
        <w:t xml:space="preserve"> I couldn't reach this student with this </w:t>
      </w:r>
      <w:r w:rsidR="00E66E42">
        <w:rPr>
          <w:rFonts w:eastAsia="Calibri"/>
        </w:rPr>
        <w:t>program,</w:t>
      </w:r>
      <w:r>
        <w:rPr>
          <w:rFonts w:eastAsia="Calibri"/>
        </w:rPr>
        <w:t xml:space="preserve"> but I have an alternate program that would help</w:t>
      </w:r>
      <w:r w:rsidR="00F94218">
        <w:rPr>
          <w:rFonts w:eastAsia="Calibri"/>
        </w:rPr>
        <w:t xml:space="preserve"> him</w:t>
      </w:r>
      <w:r>
        <w:rPr>
          <w:rFonts w:eastAsia="Calibri"/>
        </w:rPr>
        <w:t xml:space="preserve">. My administrator told me to go get what you need, get a copy of it. I'll call somebody and make sure you get it. They just provided me with what I needed." </w:t>
      </w:r>
    </w:p>
    <w:p w:rsidR="005513FF" w:rsidRPr="00806926" w:rsidRDefault="004F0AEB" w:rsidP="00806926">
      <w:pPr>
        <w:rPr>
          <w:rFonts w:eastAsia="Calibri"/>
        </w:rPr>
      </w:pPr>
      <w:r>
        <w:rPr>
          <w:rFonts w:eastAsia="Calibri"/>
        </w:rPr>
        <w:t>Still</w:t>
      </w:r>
      <w:r w:rsidR="00806926">
        <w:rPr>
          <w:rFonts w:eastAsia="Calibri"/>
        </w:rPr>
        <w:t>, this</w:t>
      </w:r>
      <w:r w:rsidR="002D1F59">
        <w:rPr>
          <w:rFonts w:eastAsia="Calibri"/>
        </w:rPr>
        <w:t xml:space="preserve"> s</w:t>
      </w:r>
      <w:r w:rsidR="00806926">
        <w:rPr>
          <w:rFonts w:eastAsia="Calibri"/>
        </w:rPr>
        <w:t>pecific example was few and far between. Most teachers gave particular examples of administrators telling them they had to implement</w:t>
      </w:r>
      <w:r w:rsidR="002D1F59">
        <w:rPr>
          <w:rFonts w:eastAsia="Calibri"/>
        </w:rPr>
        <w:t xml:space="preserve"> </w:t>
      </w:r>
      <w:r w:rsidR="00E66E42">
        <w:rPr>
          <w:rFonts w:eastAsia="Calibri"/>
        </w:rPr>
        <w:t>RTI/</w:t>
      </w:r>
      <w:r w:rsidR="002D1F59">
        <w:rPr>
          <w:rFonts w:eastAsia="Calibri"/>
        </w:rPr>
        <w:t xml:space="preserve">MTSS with </w:t>
      </w:r>
      <w:r w:rsidR="00806926">
        <w:rPr>
          <w:rFonts w:eastAsia="Calibri"/>
        </w:rPr>
        <w:t>no direction on how to implement the initiative. Concerns they discuss</w:t>
      </w:r>
      <w:r w:rsidR="002D1F59">
        <w:rPr>
          <w:rFonts w:eastAsia="Calibri"/>
        </w:rPr>
        <w:t xml:space="preserve">ed </w:t>
      </w:r>
      <w:r w:rsidR="00806926">
        <w:rPr>
          <w:rFonts w:eastAsia="Calibri"/>
        </w:rPr>
        <w:t xml:space="preserve">included no plan for implementation, lack of resources, lack of knowledge, lack of communication with expectations, and administrators </w:t>
      </w:r>
      <w:r w:rsidR="002D1F59">
        <w:rPr>
          <w:rFonts w:eastAsia="Calibri"/>
        </w:rPr>
        <w:t>lack</w:t>
      </w:r>
      <w:r w:rsidR="00806926">
        <w:rPr>
          <w:rFonts w:eastAsia="Calibri"/>
        </w:rPr>
        <w:t xml:space="preserve"> interest</w:t>
      </w:r>
      <w:r w:rsidR="002D1F59">
        <w:rPr>
          <w:rFonts w:eastAsia="Calibri"/>
        </w:rPr>
        <w:t xml:space="preserve"> in </w:t>
      </w:r>
      <w:r w:rsidR="00673A26">
        <w:rPr>
          <w:rFonts w:eastAsia="Calibri"/>
        </w:rPr>
        <w:t>RTI/</w:t>
      </w:r>
      <w:r w:rsidR="002D1F59">
        <w:rPr>
          <w:rFonts w:eastAsia="Calibri"/>
        </w:rPr>
        <w:t>MTSS</w:t>
      </w:r>
      <w:r w:rsidR="00806926">
        <w:rPr>
          <w:rFonts w:eastAsia="Calibri"/>
        </w:rPr>
        <w:t xml:space="preserve">. There was even a specific example from a teacher about the authenticity of </w:t>
      </w:r>
      <w:r>
        <w:rPr>
          <w:rFonts w:eastAsia="Calibri"/>
        </w:rPr>
        <w:t>her</w:t>
      </w:r>
      <w:r w:rsidR="00806926">
        <w:rPr>
          <w:rFonts w:eastAsia="Calibri"/>
        </w:rPr>
        <w:t xml:space="preserve"> principal (e.g., He asked me to be part of the group and then walked away. I felt like he just checked a box).</w:t>
      </w:r>
    </w:p>
    <w:p w:rsidR="0066229F" w:rsidRDefault="004F0AEB" w:rsidP="002C4947">
      <w:pPr>
        <w:rPr>
          <w:rFonts w:eastAsia="Calibri"/>
        </w:rPr>
      </w:pPr>
      <w:r>
        <w:rPr>
          <w:rFonts w:eastAsia="Calibri"/>
          <w:b/>
          <w:bCs/>
        </w:rPr>
        <w:t>Teacher e</w:t>
      </w:r>
      <w:r w:rsidR="005513FF">
        <w:rPr>
          <w:rFonts w:eastAsia="Calibri"/>
          <w:b/>
          <w:bCs/>
        </w:rPr>
        <w:t>mpowerment</w:t>
      </w:r>
      <w:r w:rsidR="002C4947">
        <w:rPr>
          <w:rFonts w:eastAsia="Calibri"/>
          <w:b/>
          <w:bCs/>
        </w:rPr>
        <w:t>.</w:t>
      </w:r>
      <w:r>
        <w:rPr>
          <w:rFonts w:eastAsia="Calibri"/>
          <w:b/>
          <w:bCs/>
        </w:rPr>
        <w:t xml:space="preserve"> </w:t>
      </w:r>
      <w:r>
        <w:rPr>
          <w:rFonts w:eastAsia="Calibri"/>
        </w:rPr>
        <w:t xml:space="preserve">Empowerment was a theme developed from the </w:t>
      </w:r>
      <w:r w:rsidR="009D694B">
        <w:rPr>
          <w:rFonts w:eastAsia="Calibri"/>
        </w:rPr>
        <w:t xml:space="preserve">practices of the school leaders. </w:t>
      </w:r>
      <w:r>
        <w:rPr>
          <w:rFonts w:eastAsia="Calibri"/>
        </w:rPr>
        <w:t xml:space="preserve">Regardless of their school </w:t>
      </w:r>
      <w:r w:rsidR="00673AE0">
        <w:rPr>
          <w:rFonts w:eastAsia="Calibri"/>
        </w:rPr>
        <w:t>leader’s</w:t>
      </w:r>
      <w:r>
        <w:rPr>
          <w:rFonts w:eastAsia="Calibri"/>
        </w:rPr>
        <w:t xml:space="preserve"> communication, level of suppor</w:t>
      </w:r>
      <w:r w:rsidR="00673AE0">
        <w:rPr>
          <w:rFonts w:eastAsia="Calibri"/>
        </w:rPr>
        <w:t>t</w:t>
      </w:r>
      <w:r>
        <w:rPr>
          <w:rFonts w:eastAsia="Calibri"/>
        </w:rPr>
        <w:t xml:space="preserve"> </w:t>
      </w:r>
      <w:r w:rsidR="00F826FF">
        <w:rPr>
          <w:rFonts w:eastAsia="Calibri"/>
        </w:rPr>
        <w:t xml:space="preserve">and </w:t>
      </w:r>
      <w:r>
        <w:rPr>
          <w:rFonts w:eastAsia="Calibri"/>
        </w:rPr>
        <w:t>practices, the teachers</w:t>
      </w:r>
      <w:r w:rsidR="00F94218">
        <w:rPr>
          <w:rFonts w:eastAsia="Calibri"/>
        </w:rPr>
        <w:t xml:space="preserve"> were </w:t>
      </w:r>
      <w:r>
        <w:rPr>
          <w:rFonts w:eastAsia="Calibri"/>
        </w:rPr>
        <w:t>still</w:t>
      </w:r>
      <w:r w:rsidR="00F94218">
        <w:rPr>
          <w:rFonts w:eastAsia="Calibri"/>
        </w:rPr>
        <w:t xml:space="preserve"> able</w:t>
      </w:r>
      <w:r>
        <w:rPr>
          <w:rFonts w:eastAsia="Calibri"/>
        </w:rPr>
        <w:t xml:space="preserve"> to implement</w:t>
      </w:r>
      <w:r w:rsidR="00F94218">
        <w:rPr>
          <w:rFonts w:eastAsia="Calibri"/>
        </w:rPr>
        <w:t xml:space="preserve"> </w:t>
      </w:r>
      <w:r w:rsidR="00673A26">
        <w:rPr>
          <w:rFonts w:eastAsia="Calibri"/>
        </w:rPr>
        <w:t>RTI/</w:t>
      </w:r>
      <w:r>
        <w:rPr>
          <w:rFonts w:eastAsia="Calibri"/>
        </w:rPr>
        <w:t xml:space="preserve">MTSS. It was discovered that teachers had an underground communication system with each other that allowed teachers to know when </w:t>
      </w:r>
      <w:r w:rsidR="00673A26">
        <w:rPr>
          <w:rFonts w:eastAsia="Calibri"/>
        </w:rPr>
        <w:t>RTI/</w:t>
      </w:r>
      <w:r>
        <w:rPr>
          <w:rFonts w:eastAsia="Calibri"/>
        </w:rPr>
        <w:t xml:space="preserve">MTSS was coming to the school. For instance, </w:t>
      </w:r>
      <w:r w:rsidR="00673A26">
        <w:rPr>
          <w:rFonts w:eastAsia="Calibri"/>
        </w:rPr>
        <w:t xml:space="preserve">a </w:t>
      </w:r>
      <w:r>
        <w:rPr>
          <w:rFonts w:eastAsia="Calibri"/>
        </w:rPr>
        <w:t>teacher</w:t>
      </w:r>
      <w:r w:rsidR="00F826FF">
        <w:rPr>
          <w:rFonts w:eastAsia="Calibri"/>
        </w:rPr>
        <w:t xml:space="preserve"> </w:t>
      </w:r>
      <w:r>
        <w:rPr>
          <w:rFonts w:eastAsia="Calibri"/>
        </w:rPr>
        <w:t xml:space="preserve">stated, </w:t>
      </w:r>
    </w:p>
    <w:p w:rsidR="0066229F" w:rsidRDefault="004F0AEB" w:rsidP="002C4947">
      <w:pPr>
        <w:rPr>
          <w:rFonts w:eastAsia="Calibri"/>
        </w:rPr>
      </w:pPr>
      <w:r>
        <w:rPr>
          <w:rFonts w:eastAsia="Calibri"/>
        </w:rPr>
        <w:t>“</w:t>
      </w:r>
      <w:r w:rsidR="00806926">
        <w:rPr>
          <w:rFonts w:eastAsia="Calibri"/>
        </w:rPr>
        <w:t xml:space="preserve">Those </w:t>
      </w:r>
      <w:r>
        <w:rPr>
          <w:rFonts w:eastAsia="Calibri"/>
        </w:rPr>
        <w:t xml:space="preserve">of us who have been in the system for a while </w:t>
      </w:r>
      <w:r w:rsidR="00F94218">
        <w:rPr>
          <w:rFonts w:eastAsia="Calibri"/>
        </w:rPr>
        <w:t xml:space="preserve">we </w:t>
      </w:r>
      <w:r>
        <w:rPr>
          <w:rFonts w:eastAsia="Calibri"/>
        </w:rPr>
        <w:t>have been promoted and moved around the district. When any initiatives are coming to a school, we call the teachers that we know in the school to give them a heads up.”</w:t>
      </w:r>
    </w:p>
    <w:p w:rsidR="00806926" w:rsidRDefault="004F0AEB" w:rsidP="002C4947">
      <w:pPr>
        <w:rPr>
          <w:rFonts w:eastAsia="Calibri"/>
        </w:rPr>
      </w:pPr>
      <w:r>
        <w:rPr>
          <w:rFonts w:eastAsia="Calibri"/>
        </w:rPr>
        <w:t>This communication allow</w:t>
      </w:r>
      <w:r w:rsidR="00F94218">
        <w:rPr>
          <w:rFonts w:eastAsia="Calibri"/>
        </w:rPr>
        <w:t>ed</w:t>
      </w:r>
      <w:r>
        <w:rPr>
          <w:rFonts w:eastAsia="Calibri"/>
        </w:rPr>
        <w:t xml:space="preserve"> teachers to share information. When teachers g</w:t>
      </w:r>
      <w:r w:rsidR="009D694B">
        <w:rPr>
          <w:rFonts w:eastAsia="Calibri"/>
        </w:rPr>
        <w:t>o</w:t>
      </w:r>
      <w:r>
        <w:rPr>
          <w:rFonts w:eastAsia="Calibri"/>
        </w:rPr>
        <w:t xml:space="preserve">t promoted into positions of power, they still share the information. Resulting in an underground networking system that supplies information to teachers throughout the district. Teachers have </w:t>
      </w:r>
      <w:r w:rsidR="0066229F">
        <w:rPr>
          <w:rFonts w:eastAsia="Calibri"/>
        </w:rPr>
        <w:t>a</w:t>
      </w:r>
      <w:r>
        <w:rPr>
          <w:rFonts w:eastAsia="Calibri"/>
        </w:rPr>
        <w:t xml:space="preserve"> communication system throughout the district that allow</w:t>
      </w:r>
      <w:r w:rsidR="0066229F">
        <w:rPr>
          <w:rFonts w:eastAsia="Calibri"/>
        </w:rPr>
        <w:t>ed</w:t>
      </w:r>
      <w:r>
        <w:rPr>
          <w:rFonts w:eastAsia="Calibri"/>
        </w:rPr>
        <w:t xml:space="preserve"> them to have access </w:t>
      </w:r>
      <w:r w:rsidR="0066229F">
        <w:rPr>
          <w:rFonts w:eastAsia="Calibri"/>
        </w:rPr>
        <w:t>to</w:t>
      </w:r>
      <w:r>
        <w:rPr>
          <w:rFonts w:eastAsia="Calibri"/>
        </w:rPr>
        <w:t xml:space="preserve"> information </w:t>
      </w:r>
      <w:r>
        <w:rPr>
          <w:rFonts w:eastAsia="Calibri"/>
        </w:rPr>
        <w:lastRenderedPageBreak/>
        <w:t xml:space="preserve">that some of their school administrators were not privy to. </w:t>
      </w:r>
      <w:r w:rsidR="0066229F">
        <w:rPr>
          <w:rFonts w:eastAsia="Calibri"/>
        </w:rPr>
        <w:t>Furthermore, t</w:t>
      </w:r>
      <w:r>
        <w:rPr>
          <w:rFonts w:eastAsia="Calibri"/>
        </w:rPr>
        <w:t>here were countless examples of teachers taking the initial step and adopting an initiative</w:t>
      </w:r>
      <w:r w:rsidR="00673A26">
        <w:rPr>
          <w:rFonts w:eastAsia="Calibri"/>
        </w:rPr>
        <w:t xml:space="preserve"> before the principal announced it.</w:t>
      </w:r>
      <w:r w:rsidR="00673AE0">
        <w:rPr>
          <w:rFonts w:eastAsia="Calibri"/>
        </w:rPr>
        <w:t xml:space="preserve"> Some</w:t>
      </w:r>
      <w:r w:rsidR="00673A26">
        <w:rPr>
          <w:rFonts w:eastAsia="Calibri"/>
        </w:rPr>
        <w:t xml:space="preserve"> </w:t>
      </w:r>
      <w:r w:rsidR="005A3682">
        <w:rPr>
          <w:rFonts w:eastAsia="Calibri"/>
        </w:rPr>
        <w:t>teacher</w:t>
      </w:r>
      <w:r w:rsidR="00673AE0">
        <w:rPr>
          <w:rFonts w:eastAsia="Calibri"/>
        </w:rPr>
        <w:t>s</w:t>
      </w:r>
      <w:r>
        <w:rPr>
          <w:rFonts w:eastAsia="Calibri"/>
        </w:rPr>
        <w:t xml:space="preserve"> noted,</w:t>
      </w:r>
    </w:p>
    <w:p w:rsidR="00806926" w:rsidRDefault="004F0AEB" w:rsidP="00806926">
      <w:pPr>
        <w:rPr>
          <w:rFonts w:eastAsia="Calibri"/>
        </w:rPr>
      </w:pPr>
      <w:r>
        <w:rPr>
          <w:rFonts w:eastAsia="Calibri"/>
        </w:rPr>
        <w:t xml:space="preserve">"I have a friend that I used to work within an elementary school who now sits on the committee with new initiatives. She tells me when the district is going to adopt a new initiative. This allows me to go research </w:t>
      </w:r>
      <w:r w:rsidR="00F94218">
        <w:rPr>
          <w:rFonts w:eastAsia="Calibri"/>
        </w:rPr>
        <w:t xml:space="preserve">the </w:t>
      </w:r>
      <w:r>
        <w:rPr>
          <w:rFonts w:eastAsia="Calibri"/>
        </w:rPr>
        <w:t>initiative and tell the teachers in my school".</w:t>
      </w:r>
    </w:p>
    <w:p w:rsidR="00806926" w:rsidRDefault="004F0AEB" w:rsidP="00806926">
      <w:pPr>
        <w:rPr>
          <w:rFonts w:eastAsia="Calibri"/>
        </w:rPr>
      </w:pPr>
      <w:r>
        <w:rPr>
          <w:rFonts w:eastAsia="Calibri"/>
        </w:rPr>
        <w:t>"My friend sits in the office of the bigwigs. She tells me what is going on behind closed doors. I always hear about the initiatives that we are going to stop doing even before my principal."</w:t>
      </w:r>
    </w:p>
    <w:p w:rsidR="00806926" w:rsidRDefault="004F0AEB" w:rsidP="00806926">
      <w:pPr>
        <w:rPr>
          <w:rFonts w:eastAsia="Calibri"/>
        </w:rPr>
      </w:pPr>
      <w:r>
        <w:rPr>
          <w:rFonts w:eastAsia="Calibri"/>
        </w:rPr>
        <w:t>“Last year, I started hearing about MTSS in our child study meetings. The principal never really announced it, we just kind of started talking about it and doing it in our school.”</w:t>
      </w:r>
    </w:p>
    <w:p w:rsidR="00806926" w:rsidRDefault="004F0AEB" w:rsidP="00806926">
      <w:pPr>
        <w:rPr>
          <w:rFonts w:eastAsia="Calibri"/>
        </w:rPr>
      </w:pPr>
      <w:r>
        <w:rPr>
          <w:rFonts w:eastAsia="Calibri"/>
        </w:rPr>
        <w:t xml:space="preserve">“I heard </w:t>
      </w:r>
      <w:r w:rsidR="0066229F">
        <w:rPr>
          <w:rFonts w:eastAsia="Calibri"/>
        </w:rPr>
        <w:t>MTSS</w:t>
      </w:r>
      <w:r>
        <w:rPr>
          <w:rFonts w:eastAsia="Calibri"/>
        </w:rPr>
        <w:t xml:space="preserve"> was coming, so I went and found a book on it. For us, it is common to hear things before they come to our school pertaining to a new school</w:t>
      </w:r>
      <w:r w:rsidR="00673AE0">
        <w:rPr>
          <w:rFonts w:eastAsia="Calibri"/>
        </w:rPr>
        <w:t>-</w:t>
      </w:r>
      <w:r>
        <w:rPr>
          <w:rFonts w:eastAsia="Calibri"/>
        </w:rPr>
        <w:t>wide initiative.”</w:t>
      </w:r>
    </w:p>
    <w:p w:rsidR="0066229F" w:rsidRDefault="004F0AEB" w:rsidP="00806926">
      <w:pPr>
        <w:rPr>
          <w:rFonts w:eastAsia="Calibri"/>
        </w:rPr>
      </w:pPr>
      <w:r>
        <w:rPr>
          <w:rFonts w:eastAsia="Calibri"/>
        </w:rPr>
        <w:t xml:space="preserve">With teacher empowerment, teachers were collaborating and supporting each other in the school. </w:t>
      </w:r>
      <w:r w:rsidR="009B4460">
        <w:rPr>
          <w:rFonts w:eastAsia="Calibri"/>
        </w:rPr>
        <w:t xml:space="preserve">One teacher said, “When we started implementing interventions, we would support teachers who were struggling with using the interventions.” </w:t>
      </w:r>
    </w:p>
    <w:p w:rsidR="00806926" w:rsidRDefault="004F0AEB" w:rsidP="00806926">
      <w:pPr>
        <w:rPr>
          <w:rFonts w:eastAsia="Calibri"/>
        </w:rPr>
      </w:pPr>
      <w:r>
        <w:rPr>
          <w:rFonts w:eastAsia="Calibri"/>
        </w:rPr>
        <w:t>Additionally, t</w:t>
      </w:r>
      <w:r w:rsidR="00663FD3">
        <w:rPr>
          <w:rFonts w:eastAsia="Calibri"/>
        </w:rPr>
        <w:t>eacher empowerment was delegated to the teachers from the school leaders. Teachers reported that they often were allowed</w:t>
      </w:r>
      <w:r w:rsidR="00673A26">
        <w:rPr>
          <w:rFonts w:eastAsia="Calibri"/>
        </w:rPr>
        <w:t xml:space="preserve"> to</w:t>
      </w:r>
      <w:r w:rsidR="00663FD3">
        <w:rPr>
          <w:rFonts w:eastAsia="Calibri"/>
        </w:rPr>
        <w:t xml:space="preserve"> implement the initiative and had to report back to their school leaders on how things </w:t>
      </w:r>
      <w:r w:rsidR="00673A26">
        <w:rPr>
          <w:rFonts w:eastAsia="Calibri"/>
        </w:rPr>
        <w:t>were</w:t>
      </w:r>
      <w:r w:rsidR="00663FD3">
        <w:rPr>
          <w:rFonts w:eastAsia="Calibri"/>
        </w:rPr>
        <w:t xml:space="preserve"> going. They collaborated about interventions and what was working best for the students. Teachers often ran their o</w:t>
      </w:r>
      <w:r w:rsidR="00673A26">
        <w:rPr>
          <w:rFonts w:eastAsia="Calibri"/>
        </w:rPr>
        <w:t>w</w:t>
      </w:r>
      <w:r w:rsidR="00663FD3">
        <w:rPr>
          <w:rFonts w:eastAsia="Calibri"/>
        </w:rPr>
        <w:t xml:space="preserve">n CLT meetings, academic meetings, </w:t>
      </w:r>
      <w:r>
        <w:rPr>
          <w:rFonts w:eastAsia="Calibri"/>
        </w:rPr>
        <w:t xml:space="preserve">and </w:t>
      </w:r>
      <w:r w:rsidR="00663FD3">
        <w:rPr>
          <w:rFonts w:eastAsia="Calibri"/>
        </w:rPr>
        <w:t>intervention teams</w:t>
      </w:r>
      <w:r>
        <w:rPr>
          <w:rFonts w:eastAsia="Calibri"/>
        </w:rPr>
        <w:t xml:space="preserve"> </w:t>
      </w:r>
      <w:r w:rsidR="00663FD3">
        <w:rPr>
          <w:rFonts w:eastAsia="Calibri"/>
        </w:rPr>
        <w:t xml:space="preserve">with no administrator. </w:t>
      </w:r>
    </w:p>
    <w:p w:rsidR="005513FF" w:rsidRDefault="004F0AEB" w:rsidP="002C4947">
      <w:pPr>
        <w:rPr>
          <w:rFonts w:eastAsia="Calibri"/>
        </w:rPr>
      </w:pPr>
      <w:r>
        <w:rPr>
          <w:rFonts w:eastAsia="Calibri"/>
          <w:b/>
          <w:bCs/>
        </w:rPr>
        <w:t xml:space="preserve">Leadership </w:t>
      </w:r>
      <w:r w:rsidR="002C4947">
        <w:rPr>
          <w:rFonts w:eastAsia="Calibri"/>
          <w:b/>
          <w:bCs/>
        </w:rPr>
        <w:t xml:space="preserve">practices. </w:t>
      </w:r>
      <w:r w:rsidR="00806926" w:rsidRPr="00806926">
        <w:rPr>
          <w:rFonts w:eastAsia="Calibri"/>
        </w:rPr>
        <w:t>Another theme that emerged wit</w:t>
      </w:r>
      <w:r w:rsidR="00F94218">
        <w:rPr>
          <w:rFonts w:eastAsia="Calibri"/>
        </w:rPr>
        <w:t>h</w:t>
      </w:r>
      <w:r w:rsidR="00806926" w:rsidRPr="00806926">
        <w:rPr>
          <w:rFonts w:eastAsia="Calibri"/>
        </w:rPr>
        <w:t xml:space="preserve"> </w:t>
      </w:r>
      <w:r w:rsidR="0066229F">
        <w:rPr>
          <w:rFonts w:eastAsia="Calibri"/>
        </w:rPr>
        <w:t>the teachers was</w:t>
      </w:r>
      <w:r w:rsidR="00806926" w:rsidRPr="00806926">
        <w:rPr>
          <w:rFonts w:eastAsia="Calibri"/>
        </w:rPr>
        <w:t xml:space="preserve"> leadership</w:t>
      </w:r>
      <w:r w:rsidR="0066229F">
        <w:rPr>
          <w:rFonts w:eastAsia="Calibri"/>
        </w:rPr>
        <w:t xml:space="preserve"> practices. The teachers describe</w:t>
      </w:r>
      <w:r w:rsidR="00673A26">
        <w:rPr>
          <w:rFonts w:eastAsia="Calibri"/>
        </w:rPr>
        <w:t>d</w:t>
      </w:r>
      <w:r w:rsidR="0066229F">
        <w:rPr>
          <w:rFonts w:eastAsia="Calibri"/>
        </w:rPr>
        <w:t xml:space="preserve"> these practices as causing </w:t>
      </w:r>
      <w:r w:rsidR="00673A26">
        <w:rPr>
          <w:rFonts w:eastAsia="Calibri"/>
        </w:rPr>
        <w:t xml:space="preserve">a wide range of </w:t>
      </w:r>
      <w:r w:rsidR="0066229F">
        <w:rPr>
          <w:rFonts w:eastAsia="Calibri"/>
        </w:rPr>
        <w:t>feelings</w:t>
      </w:r>
      <w:r w:rsidR="00673A26">
        <w:rPr>
          <w:rFonts w:eastAsia="Calibri"/>
        </w:rPr>
        <w:t xml:space="preserve"> from </w:t>
      </w:r>
      <w:r w:rsidR="0066229F">
        <w:rPr>
          <w:rFonts w:eastAsia="Calibri"/>
        </w:rPr>
        <w:t xml:space="preserve">anger </w:t>
      </w:r>
      <w:r w:rsidR="0066229F">
        <w:rPr>
          <w:rFonts w:eastAsia="Calibri"/>
        </w:rPr>
        <w:lastRenderedPageBreak/>
        <w:t>to support</w:t>
      </w:r>
      <w:r w:rsidR="00806926" w:rsidRPr="00806926">
        <w:rPr>
          <w:rFonts w:eastAsia="Calibri"/>
        </w:rPr>
        <w:t>.</w:t>
      </w:r>
      <w:r w:rsidR="0066229F">
        <w:rPr>
          <w:rFonts w:eastAsia="Calibri"/>
        </w:rPr>
        <w:t xml:space="preserve"> The words the teachers used to describe these practices were</w:t>
      </w:r>
      <w:r w:rsidR="00806926" w:rsidRPr="00806926">
        <w:rPr>
          <w:rFonts w:eastAsia="Calibri"/>
        </w:rPr>
        <w:t xml:space="preserve"> helpful, hindrance, harmful, impactful, and disconnected</w:t>
      </w:r>
      <w:r w:rsidR="00806926">
        <w:rPr>
          <w:rFonts w:eastAsia="Calibri"/>
        </w:rPr>
        <w:t>. Some of the examples included with leadership</w:t>
      </w:r>
      <w:r w:rsidR="0066229F">
        <w:rPr>
          <w:rFonts w:eastAsia="Calibri"/>
        </w:rPr>
        <w:t xml:space="preserve"> practices mentioned</w:t>
      </w:r>
      <w:r w:rsidR="00806926">
        <w:rPr>
          <w:rFonts w:eastAsia="Calibri"/>
        </w:rPr>
        <w:t xml:space="preserve"> </w:t>
      </w:r>
      <w:r w:rsidR="0066229F">
        <w:rPr>
          <w:rFonts w:eastAsia="Calibri"/>
        </w:rPr>
        <w:t xml:space="preserve">were, </w:t>
      </w:r>
    </w:p>
    <w:p w:rsidR="00847A67" w:rsidRPr="00847A67" w:rsidRDefault="004F0AEB" w:rsidP="00847A67">
      <w:pPr>
        <w:rPr>
          <w:rFonts w:eastAsia="Calibri"/>
        </w:rPr>
      </w:pPr>
      <w:r>
        <w:rPr>
          <w:rFonts w:eastAsia="Calibri"/>
        </w:rPr>
        <w:t>“My administrators allow me to work with teachers with our school</w:t>
      </w:r>
      <w:r w:rsidR="00673AE0">
        <w:rPr>
          <w:rFonts w:eastAsia="Calibri"/>
        </w:rPr>
        <w:t>-</w:t>
      </w:r>
      <w:r>
        <w:rPr>
          <w:rFonts w:eastAsia="Calibri"/>
        </w:rPr>
        <w:t>wide initiative (MTSS).”</w:t>
      </w:r>
    </w:p>
    <w:p w:rsidR="00806926" w:rsidRDefault="004F0AEB" w:rsidP="00806926">
      <w:pPr>
        <w:rPr>
          <w:rFonts w:eastAsia="Calibri"/>
        </w:rPr>
      </w:pPr>
      <w:r>
        <w:rPr>
          <w:rFonts w:eastAsia="Calibri"/>
        </w:rPr>
        <w:t>“My administrator attend</w:t>
      </w:r>
      <w:r w:rsidR="0066229F">
        <w:rPr>
          <w:rFonts w:eastAsia="Calibri"/>
        </w:rPr>
        <w:t>s</w:t>
      </w:r>
      <w:r>
        <w:rPr>
          <w:rFonts w:eastAsia="Calibri"/>
        </w:rPr>
        <w:t xml:space="preserve"> our CLT meeting and always talks about MTSS.”</w:t>
      </w:r>
    </w:p>
    <w:p w:rsidR="00806926" w:rsidRDefault="004F0AEB" w:rsidP="00806926">
      <w:pPr>
        <w:rPr>
          <w:rFonts w:eastAsia="Calibri"/>
        </w:rPr>
      </w:pPr>
      <w:r>
        <w:rPr>
          <w:rFonts w:eastAsia="Calibri"/>
        </w:rPr>
        <w:t>“When we talk about our struggling readers, our administrator just sits there on the</w:t>
      </w:r>
      <w:r w:rsidR="0066229F">
        <w:rPr>
          <w:rFonts w:eastAsia="Calibri"/>
        </w:rPr>
        <w:t>ir</w:t>
      </w:r>
      <w:r>
        <w:rPr>
          <w:rFonts w:eastAsia="Calibri"/>
        </w:rPr>
        <w:t xml:space="preserve"> laptop and says nothing. When I try to talk to my </w:t>
      </w:r>
      <w:r w:rsidR="0066229F">
        <w:rPr>
          <w:rFonts w:eastAsia="Calibri"/>
        </w:rPr>
        <w:t>administrator about</w:t>
      </w:r>
      <w:r>
        <w:rPr>
          <w:rFonts w:eastAsia="Calibri"/>
        </w:rPr>
        <w:t xml:space="preserve"> interventions, he just responds good</w:t>
      </w:r>
      <w:r w:rsidR="0066229F">
        <w:rPr>
          <w:rFonts w:eastAsia="Calibri"/>
        </w:rPr>
        <w:t>,</w:t>
      </w:r>
      <w:r>
        <w:rPr>
          <w:rFonts w:eastAsia="Calibri"/>
        </w:rPr>
        <w:t xml:space="preserve"> keep up the great work.”</w:t>
      </w:r>
    </w:p>
    <w:p w:rsidR="00806926" w:rsidRDefault="004F0AEB" w:rsidP="00806926">
      <w:pPr>
        <w:rPr>
          <w:rFonts w:eastAsia="Calibri"/>
        </w:rPr>
      </w:pPr>
      <w:r>
        <w:rPr>
          <w:rFonts w:eastAsia="Calibri"/>
        </w:rPr>
        <w:t>“My administrator does not care about teachers. He has never been in my classroom.”</w:t>
      </w:r>
    </w:p>
    <w:p w:rsidR="00857D57" w:rsidRDefault="004F0AEB" w:rsidP="00806926">
      <w:pPr>
        <w:rPr>
          <w:rFonts w:eastAsia="Calibri"/>
        </w:rPr>
      </w:pPr>
      <w:r>
        <w:rPr>
          <w:rFonts w:eastAsia="Calibri"/>
        </w:rPr>
        <w:t xml:space="preserve"> </w:t>
      </w:r>
      <w:r w:rsidR="009B4460">
        <w:rPr>
          <w:rFonts w:eastAsia="Calibri"/>
        </w:rPr>
        <w:t>“My principal doesn’t talk to us at all. I like it that he just stays out of our way. Just tell us what you want to do and get out the way.”</w:t>
      </w:r>
    </w:p>
    <w:p w:rsidR="005513FF" w:rsidRPr="00806926" w:rsidRDefault="004F0AEB" w:rsidP="00806926">
      <w:pPr>
        <w:rPr>
          <w:rFonts w:eastAsia="Calibri"/>
        </w:rPr>
      </w:pPr>
      <w:r>
        <w:rPr>
          <w:rFonts w:eastAsia="Calibri"/>
        </w:rPr>
        <w:t>The leadership practices that wer</w:t>
      </w:r>
      <w:r w:rsidR="00F94218">
        <w:rPr>
          <w:rFonts w:eastAsia="Calibri"/>
        </w:rPr>
        <w:t>e discovered</w:t>
      </w:r>
      <w:r>
        <w:rPr>
          <w:rFonts w:eastAsia="Calibri"/>
        </w:rPr>
        <w:t xml:space="preserve">, from a teacher’s perspective, displayed more negative feelings than positive. </w:t>
      </w:r>
    </w:p>
    <w:p w:rsidR="00390497" w:rsidRDefault="004F0AEB" w:rsidP="00673A26">
      <w:pPr>
        <w:ind w:firstLine="0"/>
        <w:jc w:val="center"/>
        <w:rPr>
          <w:rFonts w:eastAsia="Calibri"/>
          <w:b/>
          <w:bCs/>
        </w:rPr>
      </w:pPr>
      <w:r>
        <w:rPr>
          <w:rFonts w:eastAsia="Calibri"/>
          <w:b/>
          <w:bCs/>
        </w:rPr>
        <w:t>Discussion</w:t>
      </w:r>
    </w:p>
    <w:p w:rsidR="009E2DB1" w:rsidRDefault="004F0AEB" w:rsidP="009B4D98">
      <w:pPr>
        <w:rPr>
          <w:rFonts w:eastAsia="Calibri"/>
        </w:rPr>
      </w:pPr>
      <w:r>
        <w:rPr>
          <w:rFonts w:eastAsia="Calibri"/>
        </w:rPr>
        <w:t xml:space="preserve">This study aimed to investigate the </w:t>
      </w:r>
      <w:r w:rsidR="009D694B">
        <w:rPr>
          <w:rFonts w:eastAsia="Calibri"/>
        </w:rPr>
        <w:t>decision-making</w:t>
      </w:r>
      <w:r w:rsidR="00DF02BC">
        <w:rPr>
          <w:rFonts w:eastAsia="Calibri"/>
        </w:rPr>
        <w:t xml:space="preserve"> practices</w:t>
      </w:r>
      <w:r>
        <w:rPr>
          <w:rFonts w:eastAsia="Calibri"/>
        </w:rPr>
        <w:t xml:space="preserve"> of school</w:t>
      </w:r>
      <w:r w:rsidR="00847A67">
        <w:rPr>
          <w:rFonts w:eastAsia="Calibri"/>
        </w:rPr>
        <w:t xml:space="preserve"> leaders</w:t>
      </w:r>
      <w:r w:rsidR="0066229F">
        <w:rPr>
          <w:rFonts w:eastAsia="Calibri"/>
        </w:rPr>
        <w:t xml:space="preserve"> </w:t>
      </w:r>
      <w:r>
        <w:rPr>
          <w:rFonts w:eastAsia="Calibri"/>
        </w:rPr>
        <w:t xml:space="preserve">when implementing an </w:t>
      </w:r>
      <w:r w:rsidR="009E0D88">
        <w:rPr>
          <w:rFonts w:eastAsia="Calibri"/>
        </w:rPr>
        <w:t xml:space="preserve">RTI </w:t>
      </w:r>
      <w:r>
        <w:rPr>
          <w:rFonts w:eastAsia="Calibri"/>
        </w:rPr>
        <w:t>school</w:t>
      </w:r>
      <w:r w:rsidR="00673AE0">
        <w:rPr>
          <w:rFonts w:eastAsia="Calibri"/>
        </w:rPr>
        <w:t>-</w:t>
      </w:r>
      <w:r>
        <w:rPr>
          <w:rFonts w:eastAsia="Calibri"/>
        </w:rPr>
        <w:t>wide initiative an</w:t>
      </w:r>
      <w:r w:rsidR="00DF02BC">
        <w:rPr>
          <w:rFonts w:eastAsia="Calibri"/>
        </w:rPr>
        <w:t>d if</w:t>
      </w:r>
      <w:r>
        <w:rPr>
          <w:rFonts w:eastAsia="Calibri"/>
        </w:rPr>
        <w:t xml:space="preserve"> those</w:t>
      </w:r>
      <w:r w:rsidR="00DF02BC">
        <w:rPr>
          <w:rFonts w:eastAsia="Calibri"/>
        </w:rPr>
        <w:t xml:space="preserve"> practices were </w:t>
      </w:r>
      <w:r>
        <w:rPr>
          <w:rFonts w:eastAsia="Calibri"/>
        </w:rPr>
        <w:t>grounded in the principles of a system</w:t>
      </w:r>
      <w:r w:rsidR="00673AE0">
        <w:rPr>
          <w:rFonts w:eastAsia="Calibri"/>
        </w:rPr>
        <w:t>s</w:t>
      </w:r>
      <w:r>
        <w:rPr>
          <w:rFonts w:eastAsia="Calibri"/>
        </w:rPr>
        <w:t xml:space="preserve"> change design. To</w:t>
      </w:r>
      <w:r w:rsidR="009D694B">
        <w:rPr>
          <w:rFonts w:eastAsia="Calibri"/>
        </w:rPr>
        <w:t xml:space="preserve"> understand</w:t>
      </w:r>
      <w:r>
        <w:rPr>
          <w:rFonts w:eastAsia="Calibri"/>
        </w:rPr>
        <w:t xml:space="preserve"> how school leaders </w:t>
      </w:r>
      <w:r w:rsidRPr="00F94218">
        <w:rPr>
          <w:rFonts w:eastAsia="Calibri"/>
          <w:color w:val="000000" w:themeColor="text1"/>
        </w:rPr>
        <w:t>practices created the lived experiences between teachers and the principal with</w:t>
      </w:r>
      <w:r w:rsidR="00673AE0">
        <w:rPr>
          <w:rFonts w:eastAsia="Calibri"/>
          <w:color w:val="000000" w:themeColor="text1"/>
        </w:rPr>
        <w:t xml:space="preserve"> a </w:t>
      </w:r>
      <w:r w:rsidRPr="00F94218">
        <w:rPr>
          <w:rFonts w:eastAsia="Calibri"/>
          <w:color w:val="000000" w:themeColor="text1"/>
        </w:rPr>
        <w:t>school</w:t>
      </w:r>
      <w:r w:rsidR="00673AE0">
        <w:rPr>
          <w:rFonts w:eastAsia="Calibri"/>
          <w:color w:val="000000" w:themeColor="text1"/>
        </w:rPr>
        <w:t>-</w:t>
      </w:r>
      <w:r w:rsidRPr="00F94218">
        <w:rPr>
          <w:rFonts w:eastAsia="Calibri"/>
          <w:color w:val="000000" w:themeColor="text1"/>
        </w:rPr>
        <w:t>wide</w:t>
      </w:r>
      <w:r w:rsidR="00DF02BC" w:rsidRPr="00F94218">
        <w:rPr>
          <w:rFonts w:eastAsia="Calibri"/>
          <w:color w:val="000000" w:themeColor="text1"/>
        </w:rPr>
        <w:t xml:space="preserve"> initiative</w:t>
      </w:r>
      <w:r w:rsidRPr="00F94218">
        <w:rPr>
          <w:rFonts w:eastAsia="Calibri"/>
          <w:color w:val="000000" w:themeColor="text1"/>
        </w:rPr>
        <w:t xml:space="preserve"> and what impact it had on teachers and students with LD. School leaders discussed their role in the implementation of a school initiative and describe</w:t>
      </w:r>
      <w:r w:rsidR="009E0D88" w:rsidRPr="00F94218">
        <w:rPr>
          <w:rFonts w:eastAsia="Calibri"/>
          <w:color w:val="000000" w:themeColor="text1"/>
        </w:rPr>
        <w:t>d</w:t>
      </w:r>
      <w:r w:rsidRPr="00F94218">
        <w:rPr>
          <w:rFonts w:eastAsia="Calibri"/>
          <w:color w:val="000000" w:themeColor="text1"/>
        </w:rPr>
        <w:t xml:space="preserve"> how </w:t>
      </w:r>
      <w:r w:rsidR="00DF02BC" w:rsidRPr="00F94218">
        <w:rPr>
          <w:rFonts w:eastAsia="Calibri"/>
          <w:color w:val="000000" w:themeColor="text1"/>
        </w:rPr>
        <w:t xml:space="preserve">they had to think and prepare for </w:t>
      </w:r>
      <w:r w:rsidRPr="00F94218">
        <w:rPr>
          <w:rFonts w:eastAsia="Calibri"/>
          <w:color w:val="000000" w:themeColor="text1"/>
        </w:rPr>
        <w:t>distractors,</w:t>
      </w:r>
      <w:r w:rsidR="00F94218" w:rsidRPr="00F94218">
        <w:rPr>
          <w:rFonts w:eastAsia="Calibri"/>
          <w:color w:val="000000" w:themeColor="text1"/>
        </w:rPr>
        <w:t xml:space="preserve"> level</w:t>
      </w:r>
      <w:r w:rsidR="00847A67">
        <w:rPr>
          <w:rFonts w:eastAsia="Calibri"/>
          <w:color w:val="000000" w:themeColor="text1"/>
        </w:rPr>
        <w:t xml:space="preserve">s </w:t>
      </w:r>
      <w:r w:rsidR="00F94218" w:rsidRPr="00F94218">
        <w:rPr>
          <w:rFonts w:eastAsia="Calibri"/>
          <w:color w:val="000000" w:themeColor="text1"/>
        </w:rPr>
        <w:t xml:space="preserve">of support from central office and teachers, </w:t>
      </w:r>
      <w:r w:rsidRPr="00F94218">
        <w:rPr>
          <w:rFonts w:eastAsia="Calibri"/>
          <w:color w:val="000000" w:themeColor="text1"/>
        </w:rPr>
        <w:t>lack of knowledge</w:t>
      </w:r>
      <w:r w:rsidR="00DF02BC" w:rsidRPr="00F94218">
        <w:rPr>
          <w:rFonts w:eastAsia="Calibri"/>
          <w:color w:val="000000" w:themeColor="text1"/>
        </w:rPr>
        <w:t xml:space="preserve"> about the </w:t>
      </w:r>
      <w:r w:rsidR="00DF02BC" w:rsidRPr="00F94218">
        <w:rPr>
          <w:rFonts w:eastAsia="Calibri"/>
          <w:color w:val="000000" w:themeColor="text1"/>
        </w:rPr>
        <w:lastRenderedPageBreak/>
        <w:t>initiative</w:t>
      </w:r>
      <w:r w:rsidR="00F94218" w:rsidRPr="00F94218">
        <w:rPr>
          <w:rFonts w:eastAsia="Calibri"/>
          <w:color w:val="000000" w:themeColor="text1"/>
        </w:rPr>
        <w:t xml:space="preserve">, and the </w:t>
      </w:r>
      <w:r w:rsidR="00DF02BC" w:rsidRPr="00F94218">
        <w:rPr>
          <w:rFonts w:eastAsia="Calibri"/>
          <w:color w:val="000000" w:themeColor="text1"/>
        </w:rPr>
        <w:t>strategic practices they im</w:t>
      </w:r>
      <w:r w:rsidR="00DF02BC">
        <w:rPr>
          <w:rFonts w:eastAsia="Calibri"/>
        </w:rPr>
        <w:t xml:space="preserve">plemented to </w:t>
      </w:r>
      <w:r>
        <w:rPr>
          <w:rFonts w:eastAsia="Calibri"/>
        </w:rPr>
        <w:t xml:space="preserve">impact change, teachers, </w:t>
      </w:r>
      <w:r w:rsidR="009E0D88">
        <w:rPr>
          <w:rFonts w:eastAsia="Calibri"/>
        </w:rPr>
        <w:t>and</w:t>
      </w:r>
      <w:r>
        <w:rPr>
          <w:rFonts w:eastAsia="Calibri"/>
        </w:rPr>
        <w:t xml:space="preserve"> accountability w</w:t>
      </w:r>
      <w:r w:rsidR="00DF02BC">
        <w:rPr>
          <w:rFonts w:eastAsia="Calibri"/>
        </w:rPr>
        <w:t>ith</w:t>
      </w:r>
      <w:r w:rsidR="00C20B2F">
        <w:rPr>
          <w:rFonts w:eastAsia="Calibri"/>
        </w:rPr>
        <w:t xml:space="preserve"> RTI/MTSS </w:t>
      </w:r>
      <w:r>
        <w:rPr>
          <w:rFonts w:eastAsia="Calibri"/>
        </w:rPr>
        <w:t xml:space="preserve">initiative. </w:t>
      </w:r>
    </w:p>
    <w:p w:rsidR="009E0D88" w:rsidRDefault="004F0AEB" w:rsidP="00DF02BC">
      <w:r>
        <w:rPr>
          <w:rFonts w:eastAsia="Calibri"/>
        </w:rPr>
        <w:t xml:space="preserve">The findings </w:t>
      </w:r>
      <w:r w:rsidR="009E2DB1">
        <w:rPr>
          <w:rFonts w:eastAsia="Calibri"/>
        </w:rPr>
        <w:t>portray</w:t>
      </w:r>
      <w:r w:rsidR="00847A67">
        <w:rPr>
          <w:rFonts w:eastAsia="Calibri"/>
        </w:rPr>
        <w:t>ed</w:t>
      </w:r>
      <w:r w:rsidR="009E2DB1">
        <w:rPr>
          <w:rFonts w:eastAsia="Calibri"/>
        </w:rPr>
        <w:t xml:space="preserve"> a </w:t>
      </w:r>
      <w:r>
        <w:rPr>
          <w:rFonts w:eastAsia="Calibri"/>
        </w:rPr>
        <w:t>limited</w:t>
      </w:r>
      <w:r w:rsidR="009E2DB1">
        <w:rPr>
          <w:rFonts w:eastAsia="Calibri"/>
        </w:rPr>
        <w:t xml:space="preserve"> </w:t>
      </w:r>
      <w:r w:rsidR="009E2DB1" w:rsidRPr="00C20B2F">
        <w:rPr>
          <w:rFonts w:eastAsia="Calibri"/>
          <w:color w:val="000000" w:themeColor="text1"/>
        </w:rPr>
        <w:t xml:space="preserve">understanding of </w:t>
      </w:r>
      <w:r w:rsidRPr="00C20B2F">
        <w:rPr>
          <w:rFonts w:eastAsia="Calibri"/>
          <w:color w:val="000000" w:themeColor="text1"/>
        </w:rPr>
        <w:t xml:space="preserve">a school leader's thought process when implementing </w:t>
      </w:r>
      <w:r w:rsidR="009E2DB1" w:rsidRPr="00C20B2F">
        <w:rPr>
          <w:rFonts w:eastAsia="Calibri"/>
          <w:color w:val="000000" w:themeColor="text1"/>
        </w:rPr>
        <w:t>practices to foster systemic change in the school</w:t>
      </w:r>
      <w:r w:rsidR="00673AE0">
        <w:rPr>
          <w:rFonts w:eastAsia="Calibri"/>
          <w:color w:val="000000" w:themeColor="text1"/>
        </w:rPr>
        <w:t>-</w:t>
      </w:r>
      <w:r w:rsidR="009E2DB1" w:rsidRPr="00C20B2F">
        <w:rPr>
          <w:rFonts w:eastAsia="Calibri"/>
          <w:color w:val="000000" w:themeColor="text1"/>
        </w:rPr>
        <w:t>wide initiative.</w:t>
      </w:r>
      <w:r w:rsidRPr="00C20B2F">
        <w:rPr>
          <w:rFonts w:eastAsia="Calibri"/>
          <w:color w:val="000000" w:themeColor="text1"/>
        </w:rPr>
        <w:t xml:space="preserve"> </w:t>
      </w:r>
      <w:r w:rsidR="0096290C" w:rsidRPr="00C20B2F">
        <w:rPr>
          <w:rFonts w:eastAsia="Calibri"/>
          <w:color w:val="000000" w:themeColor="text1"/>
        </w:rPr>
        <w:t xml:space="preserve">It was not clear if school leaders thought about teachers or students with LD and their impact their decisions had on them. </w:t>
      </w:r>
      <w:r w:rsidR="00502A3D">
        <w:rPr>
          <w:rFonts w:eastAsia="Calibri"/>
          <w:color w:val="000000" w:themeColor="text1"/>
        </w:rPr>
        <w:t>Nevertheless, i</w:t>
      </w:r>
      <w:r w:rsidRPr="00C20B2F">
        <w:rPr>
          <w:rFonts w:eastAsia="Calibri"/>
          <w:color w:val="000000" w:themeColor="text1"/>
        </w:rPr>
        <w:t xml:space="preserve">t </w:t>
      </w:r>
      <w:r w:rsidR="00847A67" w:rsidRPr="00C20B2F">
        <w:rPr>
          <w:rFonts w:eastAsia="Calibri"/>
          <w:color w:val="000000" w:themeColor="text1"/>
        </w:rPr>
        <w:t>showed</w:t>
      </w:r>
      <w:r w:rsidRPr="00C20B2F">
        <w:rPr>
          <w:rFonts w:eastAsia="Calibri"/>
          <w:color w:val="000000" w:themeColor="text1"/>
        </w:rPr>
        <w:t xml:space="preserve"> that the </w:t>
      </w:r>
      <w:r w:rsidR="009E2DB1" w:rsidRPr="00C20B2F">
        <w:rPr>
          <w:rFonts w:eastAsia="Calibri"/>
          <w:color w:val="000000" w:themeColor="text1"/>
        </w:rPr>
        <w:t>school leader</w:t>
      </w:r>
      <w:r w:rsidRPr="00C20B2F">
        <w:rPr>
          <w:rFonts w:eastAsia="Calibri"/>
          <w:color w:val="000000" w:themeColor="text1"/>
        </w:rPr>
        <w:t>’</w:t>
      </w:r>
      <w:r w:rsidR="009E2DB1" w:rsidRPr="00C20B2F">
        <w:rPr>
          <w:rFonts w:eastAsia="Calibri"/>
          <w:color w:val="000000" w:themeColor="text1"/>
        </w:rPr>
        <w:t xml:space="preserve">s practices were not consistently </w:t>
      </w:r>
      <w:r w:rsidRPr="00C20B2F">
        <w:rPr>
          <w:rFonts w:eastAsia="Calibri"/>
          <w:color w:val="000000" w:themeColor="text1"/>
        </w:rPr>
        <w:t>grounded</w:t>
      </w:r>
      <w:r w:rsidR="009E2DB1" w:rsidRPr="00C20B2F">
        <w:rPr>
          <w:rFonts w:eastAsia="Calibri"/>
          <w:color w:val="000000" w:themeColor="text1"/>
        </w:rPr>
        <w:t xml:space="preserve"> in </w:t>
      </w:r>
      <w:r w:rsidR="00176C90" w:rsidRPr="00C20B2F">
        <w:rPr>
          <w:rFonts w:eastAsia="Calibri"/>
          <w:color w:val="000000" w:themeColor="text1"/>
        </w:rPr>
        <w:t xml:space="preserve">a </w:t>
      </w:r>
      <w:r w:rsidRPr="00C20B2F">
        <w:rPr>
          <w:rFonts w:eastAsia="Calibri"/>
          <w:color w:val="000000" w:themeColor="text1"/>
        </w:rPr>
        <w:t>systems design</w:t>
      </w:r>
      <w:r w:rsidR="00C20B2F">
        <w:rPr>
          <w:rFonts w:eastAsia="Calibri"/>
          <w:color w:val="000000" w:themeColor="text1"/>
        </w:rPr>
        <w:t xml:space="preserve"> approach</w:t>
      </w:r>
      <w:r w:rsidRPr="00C20B2F">
        <w:rPr>
          <w:rFonts w:eastAsia="Calibri"/>
          <w:color w:val="000000" w:themeColor="text1"/>
        </w:rPr>
        <w:t>.</w:t>
      </w:r>
      <w:r w:rsidR="009E2DB1" w:rsidRPr="00C20B2F">
        <w:rPr>
          <w:rFonts w:eastAsia="Calibri"/>
          <w:color w:val="000000" w:themeColor="text1"/>
        </w:rPr>
        <w:t xml:space="preserve"> </w:t>
      </w:r>
      <w:r w:rsidR="00DF02BC" w:rsidRPr="00C20B2F">
        <w:rPr>
          <w:rFonts w:eastAsia="Calibri"/>
          <w:color w:val="000000" w:themeColor="text1"/>
        </w:rPr>
        <w:t>The literature note</w:t>
      </w:r>
      <w:r w:rsidRPr="00C20B2F">
        <w:rPr>
          <w:rFonts w:eastAsia="Calibri"/>
          <w:color w:val="000000" w:themeColor="text1"/>
        </w:rPr>
        <w:t>d</w:t>
      </w:r>
      <w:r w:rsidR="00DF02BC" w:rsidRPr="00C20B2F">
        <w:rPr>
          <w:rFonts w:eastAsia="Calibri"/>
          <w:color w:val="000000" w:themeColor="text1"/>
        </w:rPr>
        <w:t xml:space="preserve"> that the </w:t>
      </w:r>
      <w:r w:rsidRPr="00C20B2F">
        <w:rPr>
          <w:rFonts w:eastAsia="Calibri"/>
          <w:color w:val="000000" w:themeColor="text1"/>
        </w:rPr>
        <w:t>s</w:t>
      </w:r>
      <w:r w:rsidR="00DF02BC" w:rsidRPr="00C20B2F">
        <w:rPr>
          <w:rFonts w:eastAsia="Calibri"/>
          <w:color w:val="000000" w:themeColor="text1"/>
        </w:rPr>
        <w:t>chool leaders could foster systemic change, with a school</w:t>
      </w:r>
      <w:r w:rsidR="00673AE0">
        <w:rPr>
          <w:rFonts w:eastAsia="Calibri"/>
          <w:color w:val="000000" w:themeColor="text1"/>
        </w:rPr>
        <w:t>-</w:t>
      </w:r>
      <w:r w:rsidR="00DF02BC" w:rsidRPr="00C20B2F">
        <w:rPr>
          <w:rFonts w:eastAsia="Calibri"/>
          <w:color w:val="000000" w:themeColor="text1"/>
        </w:rPr>
        <w:t xml:space="preserve">wide initiative, by </w:t>
      </w:r>
      <w:r w:rsidR="00DF02BC">
        <w:rPr>
          <w:rFonts w:eastAsia="Calibri"/>
        </w:rPr>
        <w:t xml:space="preserve">implementing </w:t>
      </w:r>
      <w:r>
        <w:rPr>
          <w:rFonts w:eastAsia="Calibri"/>
        </w:rPr>
        <w:t>a</w:t>
      </w:r>
      <w:r w:rsidR="00DF02BC">
        <w:rPr>
          <w:rFonts w:eastAsia="Calibri"/>
        </w:rPr>
        <w:t xml:space="preserve"> systems design approach. The school leader</w:t>
      </w:r>
      <w:r>
        <w:rPr>
          <w:rFonts w:eastAsia="Calibri"/>
        </w:rPr>
        <w:t>’</w:t>
      </w:r>
      <w:r w:rsidR="00DF02BC">
        <w:rPr>
          <w:rFonts w:eastAsia="Calibri"/>
        </w:rPr>
        <w:t xml:space="preserve">s practices should include: </w:t>
      </w:r>
      <w:r w:rsidR="00DF02BC">
        <w:t xml:space="preserve">(a) soliciting stakeholder ownership; (b) communicating the systemic change process; and (c) addressing the mindset of staff (Blumenfeld et al., 2000; Jenlink et al., 1998; </w:t>
      </w:r>
      <w:r w:rsidR="00DF02BC" w:rsidRPr="00DD0A07">
        <w:rPr>
          <w:color w:val="222222"/>
          <w:shd w:val="clear" w:color="auto" w:fill="FFFFFF"/>
        </w:rPr>
        <w:t>Watson, Watson, &amp; Reigeluth,</w:t>
      </w:r>
      <w:r w:rsidR="00DF02BC">
        <w:rPr>
          <w:color w:val="222222"/>
          <w:shd w:val="clear" w:color="auto" w:fill="FFFFFF"/>
        </w:rPr>
        <w:t xml:space="preserve"> </w:t>
      </w:r>
      <w:r w:rsidR="00DF02BC" w:rsidRPr="00DD0A07">
        <w:rPr>
          <w:color w:val="222222"/>
          <w:shd w:val="clear" w:color="auto" w:fill="FFFFFF"/>
        </w:rPr>
        <w:t>2008</w:t>
      </w:r>
      <w:r w:rsidR="00DF02BC">
        <w:t xml:space="preserve">). </w:t>
      </w:r>
    </w:p>
    <w:p w:rsidR="00DF02BC" w:rsidRDefault="004F0AEB" w:rsidP="00DF02BC">
      <w:r w:rsidRPr="00673AE0">
        <w:rPr>
          <w:color w:val="FF0000"/>
        </w:rPr>
        <w:t>T</w:t>
      </w:r>
      <w:r w:rsidR="00663FD3" w:rsidRPr="00673AE0">
        <w:rPr>
          <w:color w:val="FF0000"/>
        </w:rPr>
        <w:t>hese findings contribute to the</w:t>
      </w:r>
      <w:r w:rsidR="009E0D88" w:rsidRPr="00673AE0">
        <w:rPr>
          <w:color w:val="FF0000"/>
        </w:rPr>
        <w:t xml:space="preserve"> </w:t>
      </w:r>
      <w:r w:rsidR="00663FD3" w:rsidRPr="00673AE0">
        <w:rPr>
          <w:color w:val="FF0000"/>
        </w:rPr>
        <w:t xml:space="preserve">literature by </w:t>
      </w:r>
      <w:r w:rsidRPr="00673AE0">
        <w:rPr>
          <w:color w:val="FF0000"/>
        </w:rPr>
        <w:t>revealing</w:t>
      </w:r>
      <w:r w:rsidR="009E0D88" w:rsidRPr="00673AE0">
        <w:rPr>
          <w:color w:val="FF0000"/>
        </w:rPr>
        <w:t xml:space="preserve"> the school </w:t>
      </w:r>
      <w:r w:rsidR="00912145" w:rsidRPr="00673AE0">
        <w:rPr>
          <w:color w:val="FF0000"/>
        </w:rPr>
        <w:t>leader’s</w:t>
      </w:r>
      <w:r w:rsidR="009E0D88" w:rsidRPr="00673AE0">
        <w:rPr>
          <w:color w:val="FF0000"/>
        </w:rPr>
        <w:t xml:space="preserve"> practices </w:t>
      </w:r>
      <w:r w:rsidR="00673A26" w:rsidRPr="00673AE0">
        <w:rPr>
          <w:color w:val="FF0000"/>
        </w:rPr>
        <w:t xml:space="preserve">when implementing </w:t>
      </w:r>
      <w:r w:rsidR="009E0D88" w:rsidRPr="00673AE0">
        <w:rPr>
          <w:color w:val="FF0000"/>
        </w:rPr>
        <w:t>a school</w:t>
      </w:r>
      <w:r w:rsidR="00673AE0" w:rsidRPr="00673AE0">
        <w:rPr>
          <w:color w:val="FF0000"/>
        </w:rPr>
        <w:t>-</w:t>
      </w:r>
      <w:r w:rsidR="009E0D88" w:rsidRPr="00673AE0">
        <w:rPr>
          <w:color w:val="FF0000"/>
        </w:rPr>
        <w:t xml:space="preserve">wide </w:t>
      </w:r>
      <w:r w:rsidR="00663FD3" w:rsidRPr="00673AE0">
        <w:rPr>
          <w:color w:val="FF0000"/>
        </w:rPr>
        <w:t>initiative.</w:t>
      </w:r>
      <w:r w:rsidR="009E0D88" w:rsidRPr="00673AE0">
        <w:rPr>
          <w:color w:val="FF0000"/>
        </w:rPr>
        <w:t xml:space="preserve"> </w:t>
      </w:r>
      <w:r w:rsidR="009E0D88">
        <w:t xml:space="preserve">As a </w:t>
      </w:r>
      <w:r>
        <w:t>result, four</w:t>
      </w:r>
      <w:r w:rsidR="009E0D88">
        <w:t xml:space="preserve"> main finding</w:t>
      </w:r>
      <w:r w:rsidR="00912145">
        <w:t xml:space="preserve">s from school leaders practices </w:t>
      </w:r>
      <w:r w:rsidR="009E0D88">
        <w:t xml:space="preserve">that were discovered </w:t>
      </w:r>
      <w:r>
        <w:t>were</w:t>
      </w:r>
      <w:r w:rsidR="00663FD3">
        <w:t>: (a) teacher empowerment; (b) building implementation practices; (c) school leader’s practices with teachers</w:t>
      </w:r>
      <w:r>
        <w:t>; and (d) change and communication</w:t>
      </w:r>
    </w:p>
    <w:p w:rsidR="00935716" w:rsidRDefault="004F0AEB" w:rsidP="00935716">
      <w:r w:rsidRPr="00DF02BC">
        <w:rPr>
          <w:b/>
          <w:bCs/>
        </w:rPr>
        <w:t>Teacher empowerment.</w:t>
      </w:r>
      <w:r>
        <w:rPr>
          <w:b/>
          <w:bCs/>
        </w:rPr>
        <w:t xml:space="preserve"> </w:t>
      </w:r>
      <w:r>
        <w:t>T</w:t>
      </w:r>
      <w:r w:rsidR="00665101">
        <w:t xml:space="preserve">here were direct practices from the school leaders that resulted in teachers </w:t>
      </w:r>
      <w:r w:rsidR="003C285C">
        <w:t xml:space="preserve">evolving into a </w:t>
      </w:r>
      <w:r w:rsidR="00665101">
        <w:t xml:space="preserve">feeling </w:t>
      </w:r>
      <w:r w:rsidR="003C285C">
        <w:t xml:space="preserve">of </w:t>
      </w:r>
      <w:r w:rsidR="00665101">
        <w:t>empower</w:t>
      </w:r>
      <w:r w:rsidR="003C285C">
        <w:t>ment</w:t>
      </w:r>
      <w:r w:rsidR="00665101">
        <w:t>. T</w:t>
      </w:r>
      <w:r>
        <w:t>he teachers often felt isolated from school administration. They reported that their school leaders did not communicate with them effectively with</w:t>
      </w:r>
      <w:r w:rsidR="009E0D88">
        <w:t xml:space="preserve"> </w:t>
      </w:r>
      <w:r w:rsidR="00D441A6">
        <w:t>RTI/</w:t>
      </w:r>
      <w:r w:rsidR="009E0D88">
        <w:t>MTSS</w:t>
      </w:r>
      <w:r>
        <w:t xml:space="preserve"> in the school</w:t>
      </w:r>
      <w:r w:rsidR="009E0D88">
        <w:t>. As a consequence, this left the teachers</w:t>
      </w:r>
      <w:r>
        <w:t xml:space="preserve"> wondering what was going on in the school.</w:t>
      </w:r>
      <w:r w:rsidR="009E0D88">
        <w:t xml:space="preserve"> T</w:t>
      </w:r>
      <w:r>
        <w:t>eachers beg</w:t>
      </w:r>
      <w:r w:rsidR="00502A3D">
        <w:t>an</w:t>
      </w:r>
      <w:r>
        <w:t xml:space="preserve"> to create a </w:t>
      </w:r>
      <w:r w:rsidR="00912145">
        <w:t>networking system</w:t>
      </w:r>
      <w:r>
        <w:t xml:space="preserve">, with other teachers throughout the district, which allowed them to be aware of </w:t>
      </w:r>
      <w:r w:rsidR="009E0D88">
        <w:t xml:space="preserve">the </w:t>
      </w:r>
      <w:r>
        <w:t>initiatives coming down the pipeline</w:t>
      </w:r>
      <w:r w:rsidR="00912145">
        <w:t xml:space="preserve"> and their requirements</w:t>
      </w:r>
      <w:r>
        <w:t xml:space="preserve">. With this information, teachers noted that they would often conduct their research to prepare for upcoming initiatives. The actions of the teachers created a </w:t>
      </w:r>
      <w:r>
        <w:lastRenderedPageBreak/>
        <w:t xml:space="preserve">buy-in from the teachers to adopt the initiative, a practice noted in a systems design approach (Sullivan &amp; Stewart, 2006). The </w:t>
      </w:r>
      <w:r w:rsidR="009E0D88">
        <w:t>teacher’s</w:t>
      </w:r>
      <w:r>
        <w:t xml:space="preserve"> actions also resulted in the successful implementation of the </w:t>
      </w:r>
      <w:r w:rsidR="003C285C">
        <w:t>RTI/</w:t>
      </w:r>
      <w:r>
        <w:t>MTSS initiative in</w:t>
      </w:r>
      <w:r w:rsidR="00912145">
        <w:t xml:space="preserve"> their school</w:t>
      </w:r>
      <w:r>
        <w:t>.</w:t>
      </w:r>
      <w:r w:rsidR="009E0D88">
        <w:t xml:space="preserve"> </w:t>
      </w:r>
      <w:r w:rsidR="003C285C">
        <w:t>However, with a systems design approach, the buy-in should be facilitated by the leadership team</w:t>
      </w:r>
      <w:r>
        <w:t xml:space="preserve"> (Lunenburg, 2010)</w:t>
      </w:r>
      <w:r w:rsidR="003C285C">
        <w:t xml:space="preserve">. The teachers </w:t>
      </w:r>
      <w:r>
        <w:t>created their</w:t>
      </w:r>
      <w:r w:rsidR="003C285C">
        <w:t xml:space="preserve"> buy-in.</w:t>
      </w:r>
      <w:r w:rsidR="009D694B">
        <w:t xml:space="preserve"> Consequently</w:t>
      </w:r>
      <w:r>
        <w:t>,</w:t>
      </w:r>
      <w:r w:rsidR="009D694B">
        <w:t xml:space="preserve"> </w:t>
      </w:r>
      <w:r>
        <w:t xml:space="preserve">empowered teachers, who do not support an initiative, can disrupt the implementation of the </w:t>
      </w:r>
      <w:r w:rsidRPr="00BE6B62">
        <w:t>initiative. (</w:t>
      </w:r>
      <w:r w:rsidRPr="00BE6B62">
        <w:rPr>
          <w:color w:val="222222"/>
          <w:shd w:val="clear" w:color="auto" w:fill="FFFFFF"/>
        </w:rPr>
        <w:t>Lee &amp; Nie, 2014).</w:t>
      </w:r>
      <w:r w:rsidRPr="00BE6B62">
        <w:rPr>
          <w:rFonts w:ascii="Arial" w:hAnsi="Arial" w:cs="Arial"/>
          <w:color w:val="222222"/>
          <w:sz w:val="20"/>
          <w:szCs w:val="20"/>
          <w:shd w:val="clear" w:color="auto" w:fill="FFFFFF"/>
        </w:rPr>
        <w:t xml:space="preserve"> </w:t>
      </w:r>
      <w:r w:rsidR="003C285C">
        <w:t xml:space="preserve"> </w:t>
      </w:r>
      <w:r w:rsidR="00D441A6">
        <w:t>As a result, it</w:t>
      </w:r>
      <w:r w:rsidR="009E0D88">
        <w:t xml:space="preserve"> created tension with the administration in the building. </w:t>
      </w:r>
    </w:p>
    <w:p w:rsidR="00DF02BC" w:rsidRDefault="004F0AEB" w:rsidP="00DF02BC">
      <w:r w:rsidRPr="00DF02BC">
        <w:rPr>
          <w:b/>
          <w:bCs/>
        </w:rPr>
        <w:t xml:space="preserve">Building implementation practices. </w:t>
      </w:r>
      <w:r>
        <w:t xml:space="preserve">The </w:t>
      </w:r>
      <w:r w:rsidR="009E0D88">
        <w:t>school leaders reported that they often receive little o</w:t>
      </w:r>
      <w:r w:rsidR="00CD1D8B">
        <w:t>r</w:t>
      </w:r>
      <w:r w:rsidR="009E0D88">
        <w:t xml:space="preserve"> no support, from central office, when implementing </w:t>
      </w:r>
      <w:r w:rsidR="003C285C">
        <w:t>RTI/</w:t>
      </w:r>
      <w:r w:rsidR="009E0D88">
        <w:t>MTSS. This caused the school leader to display practices that demonstrated a lack of support for the initiative. Their lack of support was captured as the school leader, not understanding the initiative or feeling like they did not have the time to support the initiative. When school leaders do not support an initiative, it is less likely to be implemented with success. A practice noted with the literature on school leaders implementation (Braun, Maguire, &amp; Ball, 2010). This practice was evident from the statements reported by the teachers. T</w:t>
      </w:r>
      <w:r>
        <w:t xml:space="preserve">eachers reported that they often received limited information on how to implement </w:t>
      </w:r>
      <w:r w:rsidR="003C285C">
        <w:t>RTI/</w:t>
      </w:r>
      <w:r w:rsidR="009E0D88">
        <w:t>MTSS</w:t>
      </w:r>
      <w:r>
        <w:t>.</w:t>
      </w:r>
      <w:r w:rsidR="009E0D88">
        <w:t xml:space="preserve"> </w:t>
      </w:r>
      <w:r>
        <w:t xml:space="preserve"> For example,</w:t>
      </w:r>
      <w:r w:rsidR="009E0D88">
        <w:t xml:space="preserve"> teachers noted that </w:t>
      </w:r>
      <w:r w:rsidR="00935716">
        <w:t>t</w:t>
      </w:r>
      <w:r w:rsidR="009E0D88">
        <w:t xml:space="preserve">he principal walked into a faculty meeting in August with a flow chart and said this was </w:t>
      </w:r>
      <w:r w:rsidR="00D441A6">
        <w:t>RTI/</w:t>
      </w:r>
      <w:r w:rsidR="009E0D88">
        <w:t>MTSS. The principal told them they would use this</w:t>
      </w:r>
      <w:r>
        <w:t xml:space="preserve"> </w:t>
      </w:r>
      <w:r w:rsidR="009E0D88">
        <w:t xml:space="preserve">framework </w:t>
      </w:r>
      <w:r>
        <w:t>in the new school year.</w:t>
      </w:r>
      <w:r w:rsidR="009E0D88">
        <w:t xml:space="preserve"> The principal’s lack of understanding of </w:t>
      </w:r>
      <w:r w:rsidR="00D441A6">
        <w:t>RTI/</w:t>
      </w:r>
      <w:r w:rsidR="009E0D88">
        <w:t>MTSS resulted in him attempting to implement an initiative that would not be success</w:t>
      </w:r>
      <w:r w:rsidR="00D441A6">
        <w:t>ful</w:t>
      </w:r>
      <w:r w:rsidR="009E0D88">
        <w:t xml:space="preserve"> in the school. Still, it was not clear what was the principals thinking behind this practice.  </w:t>
      </w:r>
    </w:p>
    <w:p w:rsidR="00DF02BC" w:rsidRDefault="004F0AEB" w:rsidP="00DF02BC">
      <w:r>
        <w:t>With RTI/MTSS implementation, s</w:t>
      </w:r>
      <w:r w:rsidR="00663FD3">
        <w:t xml:space="preserve">chool leaders reported that they often had so many distractors that it was difficult for them to focus on RTI/MTSS. This statement is consistent with the literature that school leaders must be responsive to a range of stakeholders (Hallinger &amp; </w:t>
      </w:r>
      <w:r w:rsidR="00663FD3">
        <w:lastRenderedPageBreak/>
        <w:t xml:space="preserve">Heck, 2011). When the school leaders had to implement </w:t>
      </w:r>
      <w:r w:rsidR="00D441A6">
        <w:t>RTI/</w:t>
      </w:r>
      <w:r w:rsidR="00663FD3">
        <w:t xml:space="preserve">MTSS in their school, it was not apparent how those distractors impacted their thinking when making discussions about </w:t>
      </w:r>
      <w:r w:rsidR="00D441A6">
        <w:t>RTI/</w:t>
      </w:r>
      <w:r w:rsidR="00663FD3">
        <w:t xml:space="preserve">MTSS implementation. For example, the school leaders often described asking veteran teachers to implement </w:t>
      </w:r>
      <w:r w:rsidR="003C285C">
        <w:t>RTI/</w:t>
      </w:r>
      <w:r w:rsidR="00663FD3">
        <w:t>MTSS. The school leaders expressed using this practice allowed the teachers to feel like they are part of the initiative. Although this was a practice that had a positive</w:t>
      </w:r>
      <w:r w:rsidR="00847A67">
        <w:t xml:space="preserve"> impact</w:t>
      </w:r>
      <w:r w:rsidR="00663FD3">
        <w:t xml:space="preserve"> on the teachers,</w:t>
      </w:r>
      <w:r w:rsidR="00847A67">
        <w:t xml:space="preserve"> it was not clear, if this practice</w:t>
      </w:r>
      <w:r w:rsidR="00663FD3">
        <w:t xml:space="preserve"> was to solicit teacher buy-in or alleviate an initiative that</w:t>
      </w:r>
      <w:r w:rsidR="00847A67">
        <w:t xml:space="preserve"> school leaders</w:t>
      </w:r>
      <w:r w:rsidR="00663FD3">
        <w:t xml:space="preserve"> deemed a distractor?</w:t>
      </w:r>
    </w:p>
    <w:p w:rsidR="00502A3D" w:rsidRDefault="004F0AEB" w:rsidP="00043ECC">
      <w:r w:rsidRPr="00DF02BC">
        <w:rPr>
          <w:b/>
          <w:bCs/>
        </w:rPr>
        <w:t>School leader</w:t>
      </w:r>
      <w:r w:rsidR="003C285C">
        <w:rPr>
          <w:b/>
          <w:bCs/>
        </w:rPr>
        <w:t>’</w:t>
      </w:r>
      <w:r w:rsidRPr="00DF02BC">
        <w:rPr>
          <w:b/>
          <w:bCs/>
        </w:rPr>
        <w:t>s practices with teachers.</w:t>
      </w:r>
      <w:r>
        <w:rPr>
          <w:b/>
          <w:bCs/>
        </w:rPr>
        <w:t xml:space="preserve"> </w:t>
      </w:r>
      <w:r>
        <w:t>School leader</w:t>
      </w:r>
      <w:r w:rsidR="003C285C">
        <w:t>’</w:t>
      </w:r>
      <w:r>
        <w:t>s practices with i</w:t>
      </w:r>
      <w:r w:rsidR="00043ECC">
        <w:t xml:space="preserve">ntroducing </w:t>
      </w:r>
      <w:r>
        <w:t xml:space="preserve">RTI/MTSS </w:t>
      </w:r>
      <w:r w:rsidR="00BE6B62">
        <w:t xml:space="preserve">differed </w:t>
      </w:r>
      <w:r>
        <w:t xml:space="preserve">with novice teachers and veteran teachers. The school leaders reported that they often told the novice teachers what to do and how they should do it. </w:t>
      </w:r>
      <w:r w:rsidR="009E0D88">
        <w:t xml:space="preserve">It was noted that when school leaders would talk to novice teachers about </w:t>
      </w:r>
      <w:r w:rsidR="003C285C">
        <w:t>RTI/</w:t>
      </w:r>
      <w:r w:rsidR="009E0D88">
        <w:t xml:space="preserve">MTSS, they would </w:t>
      </w:r>
      <w:r>
        <w:t xml:space="preserve">tell them this is what we do in our school. </w:t>
      </w:r>
      <w:r w:rsidR="009E0D88">
        <w:t>Nonetheless</w:t>
      </w:r>
      <w:r>
        <w:t>, with the veteran teachers, the school leaders noted that they</w:t>
      </w:r>
      <w:r w:rsidR="001B241C">
        <w:t xml:space="preserve"> </w:t>
      </w:r>
      <w:r>
        <w:t>often talk</w:t>
      </w:r>
      <w:r w:rsidR="003C285C">
        <w:t>ed</w:t>
      </w:r>
      <w:r>
        <w:t xml:space="preserve"> to them about th</w:t>
      </w:r>
      <w:r w:rsidR="009E0D88">
        <w:t>e</w:t>
      </w:r>
      <w:r>
        <w:t xml:space="preserve"> initiative. For example, with </w:t>
      </w:r>
      <w:r w:rsidR="003C285C">
        <w:t>RTI/</w:t>
      </w:r>
      <w:r>
        <w:t xml:space="preserve">MTSS, the school leaders would find a way for the veteran teachers to participate. </w:t>
      </w:r>
      <w:r w:rsidR="009E0D88">
        <w:t>W</w:t>
      </w:r>
      <w:r>
        <w:t>hen taking into consideration</w:t>
      </w:r>
      <w:r w:rsidR="009E0D88">
        <w:t xml:space="preserve"> a</w:t>
      </w:r>
      <w:r>
        <w:t xml:space="preserve"> systems design approach, the school leaders missed an opportunity to address the teacher’s mindset. The literature states that not addressing a teacher’s mindset can result</w:t>
      </w:r>
      <w:r w:rsidR="001B241C">
        <w:t xml:space="preserve"> in </w:t>
      </w:r>
      <w:r>
        <w:t xml:space="preserve">teacher resistance with the initiative or be slow into acceptance (Hochanadel &amp; Finamore, 2015).  </w:t>
      </w:r>
    </w:p>
    <w:p w:rsidR="003C285C" w:rsidRPr="00502A3D" w:rsidRDefault="004F0AEB" w:rsidP="00502A3D">
      <w:pPr>
        <w:rPr>
          <w:b/>
          <w:bCs/>
        </w:rPr>
      </w:pPr>
      <w:r w:rsidRPr="00502A3D">
        <w:rPr>
          <w:b/>
          <w:bCs/>
        </w:rPr>
        <w:t>Change and communication</w:t>
      </w:r>
      <w:r>
        <w:rPr>
          <w:b/>
          <w:bCs/>
        </w:rPr>
        <w:t xml:space="preserve">. </w:t>
      </w:r>
      <w:r w:rsidR="00043ECC" w:rsidRPr="00043ECC">
        <w:t>Scho</w:t>
      </w:r>
      <w:r w:rsidR="00043ECC">
        <w:t>o</w:t>
      </w:r>
      <w:r w:rsidR="00043ECC" w:rsidRPr="00043ECC">
        <w:t>l leaders</w:t>
      </w:r>
      <w:r w:rsidR="00043ECC">
        <w:t xml:space="preserve"> described the themes </w:t>
      </w:r>
      <w:r w:rsidR="00043ECC" w:rsidRPr="00043ECC">
        <w:t>of change and communication</w:t>
      </w:r>
      <w:r w:rsidR="00043ECC">
        <w:t xml:space="preserve"> as part of their implementation practices with RTI/MTSS. Change and communication </w:t>
      </w:r>
      <w:r w:rsidR="0055148F" w:rsidRPr="00043ECC">
        <w:t>are vital in a systems design approach</w:t>
      </w:r>
      <w:r w:rsidR="0055148F">
        <w:t xml:space="preserve">. With change, school leaders focused on change from the </w:t>
      </w:r>
      <w:r w:rsidR="00176C90">
        <w:t>teacher’s perspective</w:t>
      </w:r>
      <w:r w:rsidR="0055148F">
        <w:t xml:space="preserve"> but did not consider change within themselves. They discussed how teachers had a hard time with change</w:t>
      </w:r>
      <w:r w:rsidR="00176C90">
        <w:t>. The</w:t>
      </w:r>
      <w:r w:rsidR="00673AE0">
        <w:t>y</w:t>
      </w:r>
      <w:r w:rsidR="00176C90">
        <w:t xml:space="preserve"> offered limited practices that could be implemented to support teachers and change. </w:t>
      </w:r>
      <w:r w:rsidR="0055148F">
        <w:t xml:space="preserve"> With communication, school leaders practice</w:t>
      </w:r>
      <w:r w:rsidR="00176C90">
        <w:t>d</w:t>
      </w:r>
      <w:r w:rsidR="0055148F">
        <w:t xml:space="preserve"> </w:t>
      </w:r>
      <w:r w:rsidR="0055148F">
        <w:lastRenderedPageBreak/>
        <w:t xml:space="preserve">talking to teachers about the initiative. They missed the opportunity to </w:t>
      </w:r>
      <w:r w:rsidR="00176C90">
        <w:t>discuss</w:t>
      </w:r>
      <w:r w:rsidR="00043ECC">
        <w:t xml:space="preserve"> with all staff </w:t>
      </w:r>
      <w:r w:rsidR="00176C90">
        <w:t xml:space="preserve">what changes would occur with the initiative. This would have been an opportunity not to tell them about the initiative but </w:t>
      </w:r>
      <w:r w:rsidR="0055148F">
        <w:t>describe the change process and how it will impact teachers</w:t>
      </w:r>
      <w:r w:rsidR="00176C90">
        <w:t xml:space="preserve"> with the initiative</w:t>
      </w:r>
      <w:r w:rsidR="0055148F">
        <w:t xml:space="preserve"> (Lunenburg, 2010). School leaders understanding change and using communication, as more than talking at teachers, could have a direct impact on their practices when implementing</w:t>
      </w:r>
      <w:r w:rsidR="00043ECC">
        <w:t xml:space="preserve"> the</w:t>
      </w:r>
      <w:r w:rsidR="0055148F">
        <w:t xml:space="preserve"> initiative.</w:t>
      </w:r>
    </w:p>
    <w:p w:rsidR="00DF02BC" w:rsidRPr="005B271A" w:rsidRDefault="004F0AEB" w:rsidP="00DF02BC">
      <w:pPr>
        <w:ind w:firstLine="0"/>
        <w:rPr>
          <w:b/>
          <w:bCs/>
          <w:color w:val="000000" w:themeColor="text1"/>
        </w:rPr>
      </w:pPr>
      <w:r w:rsidRPr="005B271A">
        <w:rPr>
          <w:b/>
          <w:bCs/>
          <w:color w:val="000000" w:themeColor="text1"/>
        </w:rPr>
        <w:t>Implications for Practice</w:t>
      </w:r>
    </w:p>
    <w:p w:rsidR="00D3149A" w:rsidRPr="006B553E" w:rsidRDefault="004F0AEB" w:rsidP="00D3149A">
      <w:pPr>
        <w:rPr>
          <w:color w:val="000000" w:themeColor="text1"/>
        </w:rPr>
      </w:pPr>
      <w:r w:rsidRPr="006B553E">
        <w:rPr>
          <w:color w:val="000000" w:themeColor="text1"/>
        </w:rPr>
        <w:t>This study emphasizes the need for school leaders to have a greater awareness of their decision-making practices and how it impacts teachers and students with LD. The study highlighted: (</w:t>
      </w:r>
      <w:r w:rsidR="00CD1D8B" w:rsidRPr="006B553E">
        <w:rPr>
          <w:color w:val="000000" w:themeColor="text1"/>
        </w:rPr>
        <w:t>a</w:t>
      </w:r>
      <w:r w:rsidRPr="006B553E">
        <w:rPr>
          <w:color w:val="000000" w:themeColor="text1"/>
        </w:rPr>
        <w:t>) school leader</w:t>
      </w:r>
      <w:r w:rsidR="006B553E">
        <w:rPr>
          <w:color w:val="000000" w:themeColor="text1"/>
        </w:rPr>
        <w:t>’</w:t>
      </w:r>
      <w:r w:rsidRPr="006B553E">
        <w:rPr>
          <w:color w:val="000000" w:themeColor="text1"/>
        </w:rPr>
        <w:t>s</w:t>
      </w:r>
      <w:r w:rsidR="0030746D" w:rsidRPr="006B553E">
        <w:rPr>
          <w:color w:val="000000" w:themeColor="text1"/>
        </w:rPr>
        <w:t xml:space="preserve"> practices</w:t>
      </w:r>
      <w:r w:rsidRPr="006B553E">
        <w:rPr>
          <w:color w:val="000000" w:themeColor="text1"/>
        </w:rPr>
        <w:t xml:space="preserve"> with the implementation of RTI/MTSS</w:t>
      </w:r>
      <w:r w:rsidR="00CD1D8B" w:rsidRPr="006B553E">
        <w:rPr>
          <w:color w:val="000000" w:themeColor="text1"/>
        </w:rPr>
        <w:t xml:space="preserve"> and its inconsistencies with a systems design approach</w:t>
      </w:r>
      <w:r w:rsidRPr="006B553E">
        <w:rPr>
          <w:color w:val="000000" w:themeColor="text1"/>
        </w:rPr>
        <w:t>; and</w:t>
      </w:r>
      <w:r w:rsidR="006269E4" w:rsidRPr="006B553E">
        <w:rPr>
          <w:color w:val="000000" w:themeColor="text1"/>
        </w:rPr>
        <w:t xml:space="preserve"> </w:t>
      </w:r>
      <w:r w:rsidRPr="006B553E">
        <w:rPr>
          <w:color w:val="000000" w:themeColor="text1"/>
        </w:rPr>
        <w:t>(</w:t>
      </w:r>
      <w:r w:rsidR="00CD1D8B" w:rsidRPr="006B553E">
        <w:rPr>
          <w:color w:val="000000" w:themeColor="text1"/>
        </w:rPr>
        <w:t>b</w:t>
      </w:r>
      <w:r w:rsidRPr="006B553E">
        <w:rPr>
          <w:color w:val="000000" w:themeColor="text1"/>
        </w:rPr>
        <w:t>)</w:t>
      </w:r>
      <w:r w:rsidR="00CD1D8B" w:rsidRPr="006B553E">
        <w:rPr>
          <w:color w:val="000000" w:themeColor="text1"/>
        </w:rPr>
        <w:t xml:space="preserve"> disconnection between school leader</w:t>
      </w:r>
      <w:r w:rsidR="006B553E">
        <w:rPr>
          <w:color w:val="000000" w:themeColor="text1"/>
        </w:rPr>
        <w:t>’</w:t>
      </w:r>
      <w:r w:rsidR="00CD1D8B" w:rsidRPr="006B553E">
        <w:rPr>
          <w:color w:val="000000" w:themeColor="text1"/>
        </w:rPr>
        <w:t>s practices and how it impacted</w:t>
      </w:r>
      <w:r w:rsidR="006B553E">
        <w:rPr>
          <w:color w:val="000000" w:themeColor="text1"/>
        </w:rPr>
        <w:t xml:space="preserve"> RTI/MTSS initiative. </w:t>
      </w:r>
    </w:p>
    <w:p w:rsidR="00D3149A" w:rsidRPr="009D694B" w:rsidRDefault="004F0AEB" w:rsidP="00D3149A">
      <w:pPr>
        <w:rPr>
          <w:color w:val="000000" w:themeColor="text1"/>
        </w:rPr>
      </w:pPr>
      <w:r>
        <w:t xml:space="preserve"> School leaders should ground their practices </w:t>
      </w:r>
      <w:r w:rsidR="006269E4">
        <w:t xml:space="preserve">in a </w:t>
      </w:r>
      <w:r>
        <w:t xml:space="preserve">methodology that supports change. </w:t>
      </w:r>
      <w:r w:rsidR="006B553E">
        <w:t>In this study, a</w:t>
      </w:r>
      <w:r>
        <w:t xml:space="preserve"> systems design approach </w:t>
      </w:r>
      <w:r w:rsidR="006B553E">
        <w:t>was introduced as</w:t>
      </w:r>
      <w:r>
        <w:t xml:space="preserve"> an example of a method that can support school leaders. When implementing an</w:t>
      </w:r>
      <w:r w:rsidR="006269E4">
        <w:t xml:space="preserve"> </w:t>
      </w:r>
      <w:r>
        <w:t>RTI/MTSS initiative school leader</w:t>
      </w:r>
      <w:r w:rsidR="00847A67">
        <w:t>’</w:t>
      </w:r>
      <w:r>
        <w:t>s practice</w:t>
      </w:r>
      <w:r w:rsidR="00847A67">
        <w:t>s</w:t>
      </w:r>
      <w:r>
        <w:t xml:space="preserve"> should focus on providing an opportunity for stakeholder ownership, communicating the change process, and being aware and prepared to address the mindset of the teachers (Blumenfeld et al., 2000; Jenlink et al., 1998; </w:t>
      </w:r>
      <w:r w:rsidRPr="00DD0A07">
        <w:rPr>
          <w:color w:val="222222"/>
          <w:shd w:val="clear" w:color="auto" w:fill="FFFFFF"/>
        </w:rPr>
        <w:t>Watson, Watson, &amp; Reigeluth,</w:t>
      </w:r>
      <w:r>
        <w:rPr>
          <w:color w:val="222222"/>
          <w:shd w:val="clear" w:color="auto" w:fill="FFFFFF"/>
        </w:rPr>
        <w:t xml:space="preserve"> </w:t>
      </w:r>
      <w:r w:rsidRPr="00DD0A07">
        <w:rPr>
          <w:color w:val="222222"/>
          <w:shd w:val="clear" w:color="auto" w:fill="FFFFFF"/>
        </w:rPr>
        <w:t>2008</w:t>
      </w:r>
      <w:r>
        <w:t xml:space="preserve">). Implementing these practices </w:t>
      </w:r>
      <w:r w:rsidRPr="009D694B">
        <w:rPr>
          <w:color w:val="000000" w:themeColor="text1"/>
        </w:rPr>
        <w:t>foster a systemic change that</w:t>
      </w:r>
      <w:r w:rsidR="006B553E" w:rsidRPr="009D694B">
        <w:rPr>
          <w:color w:val="000000" w:themeColor="text1"/>
        </w:rPr>
        <w:t xml:space="preserve"> can</w:t>
      </w:r>
      <w:r w:rsidRPr="009D694B">
        <w:rPr>
          <w:color w:val="000000" w:themeColor="text1"/>
        </w:rPr>
        <w:t xml:space="preserve"> provide support to teachers</w:t>
      </w:r>
      <w:r w:rsidR="006269E4" w:rsidRPr="009D694B">
        <w:rPr>
          <w:color w:val="000000" w:themeColor="text1"/>
        </w:rPr>
        <w:t xml:space="preserve"> to</w:t>
      </w:r>
      <w:r w:rsidR="0030746D" w:rsidRPr="009D694B">
        <w:rPr>
          <w:color w:val="000000" w:themeColor="text1"/>
        </w:rPr>
        <w:t xml:space="preserve"> implement</w:t>
      </w:r>
      <w:r w:rsidR="006269E4" w:rsidRPr="009D694B">
        <w:rPr>
          <w:color w:val="000000" w:themeColor="text1"/>
        </w:rPr>
        <w:t xml:space="preserve"> the initiative. </w:t>
      </w:r>
    </w:p>
    <w:p w:rsidR="00857D57" w:rsidRPr="009D694B" w:rsidRDefault="004F0AEB" w:rsidP="0030746D">
      <w:pPr>
        <w:rPr>
          <w:color w:val="000000" w:themeColor="text1"/>
        </w:rPr>
      </w:pPr>
      <w:r w:rsidRPr="009D694B">
        <w:rPr>
          <w:color w:val="000000" w:themeColor="text1"/>
        </w:rPr>
        <w:t>S</w:t>
      </w:r>
      <w:r w:rsidR="006269E4" w:rsidRPr="009D694B">
        <w:rPr>
          <w:color w:val="000000" w:themeColor="text1"/>
        </w:rPr>
        <w:t>chool leader</w:t>
      </w:r>
      <w:r w:rsidRPr="009D694B">
        <w:rPr>
          <w:color w:val="000000" w:themeColor="text1"/>
        </w:rPr>
        <w:t>s</w:t>
      </w:r>
      <w:r w:rsidR="006269E4" w:rsidRPr="009D694B">
        <w:rPr>
          <w:color w:val="000000" w:themeColor="text1"/>
        </w:rPr>
        <w:t xml:space="preserve"> implementing a systems design approach would focus on stakeholder ownership. Th</w:t>
      </w:r>
      <w:r w:rsidRPr="009D694B">
        <w:rPr>
          <w:color w:val="000000" w:themeColor="text1"/>
        </w:rPr>
        <w:t xml:space="preserve">is approach states </w:t>
      </w:r>
      <w:r w:rsidR="006269E4" w:rsidRPr="009D694B">
        <w:rPr>
          <w:color w:val="000000" w:themeColor="text1"/>
        </w:rPr>
        <w:t xml:space="preserve">the importance of having teachers involved in the RTI/MTSS initiative. To provide teachers with an opportunity for stakeholder ownership, teachers should sit on committees, attend professional development, or provide professional development to the </w:t>
      </w:r>
      <w:r w:rsidR="006269E4" w:rsidRPr="009D694B">
        <w:rPr>
          <w:color w:val="000000" w:themeColor="text1"/>
        </w:rPr>
        <w:lastRenderedPageBreak/>
        <w:t xml:space="preserve">staff. The strategies would further help </w:t>
      </w:r>
      <w:r w:rsidRPr="009D694B">
        <w:rPr>
          <w:color w:val="000000" w:themeColor="text1"/>
        </w:rPr>
        <w:t>teachers fee</w:t>
      </w:r>
      <w:r w:rsidR="006B553E" w:rsidRPr="009D694B">
        <w:rPr>
          <w:color w:val="000000" w:themeColor="text1"/>
        </w:rPr>
        <w:t>l</w:t>
      </w:r>
      <w:r w:rsidRPr="009D694B">
        <w:rPr>
          <w:color w:val="000000" w:themeColor="text1"/>
        </w:rPr>
        <w:t xml:space="preserve"> less isolated and create a </w:t>
      </w:r>
      <w:r w:rsidR="006269E4" w:rsidRPr="009D694B">
        <w:rPr>
          <w:color w:val="000000" w:themeColor="text1"/>
        </w:rPr>
        <w:t>buy</w:t>
      </w:r>
      <w:r w:rsidR="00CD1D8B" w:rsidRPr="009D694B">
        <w:rPr>
          <w:color w:val="000000" w:themeColor="text1"/>
        </w:rPr>
        <w:t>-</w:t>
      </w:r>
      <w:r w:rsidR="006269E4" w:rsidRPr="009D694B">
        <w:rPr>
          <w:color w:val="000000" w:themeColor="text1"/>
        </w:rPr>
        <w:t xml:space="preserve">in process </w:t>
      </w:r>
      <w:r w:rsidRPr="009D694B">
        <w:rPr>
          <w:color w:val="000000" w:themeColor="text1"/>
        </w:rPr>
        <w:t xml:space="preserve">that would promote a systemic change within the building to implement RTI/MTSS. </w:t>
      </w:r>
    </w:p>
    <w:p w:rsidR="00D3149A" w:rsidRDefault="004F0AEB" w:rsidP="00857D57">
      <w:r w:rsidRPr="009D694B">
        <w:rPr>
          <w:color w:val="000000" w:themeColor="text1"/>
        </w:rPr>
        <w:t>A systems design approach indicates that communicating the systemic change process is essential to create change in a building. This practice emphasizes that the school leader's communication and dialogue is a vital part of the systemic change process (</w:t>
      </w:r>
      <w:r w:rsidRPr="009D694B">
        <w:rPr>
          <w:color w:val="000000" w:themeColor="text1"/>
          <w:shd w:val="clear" w:color="auto" w:fill="FFFFFF"/>
        </w:rPr>
        <w:t>Watson, Watson, &amp; Reigeluth, 2008). As the findings indicated, school leaders were not consistent with communicating with their staff, and as a result, the staff developed their system o</w:t>
      </w:r>
      <w:r>
        <w:rPr>
          <w:color w:val="222222"/>
          <w:shd w:val="clear" w:color="auto" w:fill="FFFFFF"/>
        </w:rPr>
        <w:t xml:space="preserve">f communication, which led to teacher empowerment. Although, for some </w:t>
      </w:r>
      <w:r w:rsidR="006B553E">
        <w:rPr>
          <w:color w:val="222222"/>
          <w:shd w:val="clear" w:color="auto" w:fill="FFFFFF"/>
        </w:rPr>
        <w:t>schools</w:t>
      </w:r>
      <w:r>
        <w:rPr>
          <w:color w:val="222222"/>
          <w:shd w:val="clear" w:color="auto" w:fill="FFFFFF"/>
        </w:rPr>
        <w:t xml:space="preserve">, </w:t>
      </w:r>
      <w:r w:rsidR="006B553E">
        <w:rPr>
          <w:color w:val="222222"/>
          <w:shd w:val="clear" w:color="auto" w:fill="FFFFFF"/>
        </w:rPr>
        <w:t xml:space="preserve">teacher </w:t>
      </w:r>
      <w:r>
        <w:rPr>
          <w:color w:val="222222"/>
          <w:shd w:val="clear" w:color="auto" w:fill="FFFFFF"/>
        </w:rPr>
        <w:t xml:space="preserve">empowerment helped implement RTI/MTSS. </w:t>
      </w:r>
      <w:r w:rsidR="0030746D">
        <w:rPr>
          <w:color w:val="222222"/>
          <w:shd w:val="clear" w:color="auto" w:fill="FFFFFF"/>
        </w:rPr>
        <w:t xml:space="preserve">Even so, </w:t>
      </w:r>
      <w:r w:rsidR="006B553E">
        <w:rPr>
          <w:color w:val="222222"/>
          <w:shd w:val="clear" w:color="auto" w:fill="FFFFFF"/>
        </w:rPr>
        <w:t>i</w:t>
      </w:r>
      <w:r>
        <w:rPr>
          <w:color w:val="222222"/>
          <w:shd w:val="clear" w:color="auto" w:fill="FFFFFF"/>
        </w:rPr>
        <w:t>t has the potential to have an adverse effect if the teachers, who are empowered</w:t>
      </w:r>
      <w:r w:rsidR="00847A67">
        <w:rPr>
          <w:color w:val="222222"/>
          <w:shd w:val="clear" w:color="auto" w:fill="FFFFFF"/>
        </w:rPr>
        <w:t>,</w:t>
      </w:r>
      <w:r>
        <w:rPr>
          <w:color w:val="222222"/>
          <w:shd w:val="clear" w:color="auto" w:fill="FFFFFF"/>
        </w:rPr>
        <w:t xml:space="preserve"> decided it was not the best initiative for students.</w:t>
      </w:r>
      <w:r>
        <w:t xml:space="preserve"> </w:t>
      </w:r>
    </w:p>
    <w:p w:rsidR="00D3149A" w:rsidRDefault="004F0AEB" w:rsidP="00D3149A">
      <w:r>
        <w:t xml:space="preserve">With addressing a </w:t>
      </w:r>
      <w:r w:rsidR="002D72D2">
        <w:t>teacher</w:t>
      </w:r>
      <w:r>
        <w:t>'s fixed mindset, t</w:t>
      </w:r>
      <w:r w:rsidR="00CB5E59">
        <w:t xml:space="preserve">here was </w:t>
      </w:r>
      <w:r w:rsidR="00857D57">
        <w:t>tension</w:t>
      </w:r>
      <w:r w:rsidR="00CB5E59">
        <w:t xml:space="preserve"> with teachers and school leadership. The teachers were vocal about their frustration. The teachers reported that school leaders do not know what is going on or do not care what is going on. They made references that school leaders need to get out-of-the-way</w:t>
      </w:r>
      <w:r w:rsidR="002A36A1">
        <w:t>, and they will implement the initiative</w:t>
      </w:r>
      <w:r w:rsidR="00CB5E59">
        <w:t>. The response from some of the teachers was an indicator of their fixed mindset. There seem</w:t>
      </w:r>
      <w:r w:rsidR="002A36A1">
        <w:t>ed</w:t>
      </w:r>
      <w:r w:rsidR="00CB5E59">
        <w:t xml:space="preserve"> to be a division between teachers and school leaders. In a systems design approach, the school leader would practice preparing for a teacher’s mindset. The school leader’s practices include communicat</w:t>
      </w:r>
      <w:r w:rsidR="002A36A1">
        <w:t>ing the school's v</w:t>
      </w:r>
      <w:r w:rsidR="00CB5E59">
        <w:t>ision</w:t>
      </w:r>
      <w:r>
        <w:t xml:space="preserve"> </w:t>
      </w:r>
      <w:r w:rsidR="002A36A1">
        <w:t xml:space="preserve">and detailed </w:t>
      </w:r>
      <w:r w:rsidR="00CB5E59">
        <w:t>expectations to staff</w:t>
      </w:r>
      <w:r w:rsidR="002A36A1">
        <w:t xml:space="preserve"> about student success. P</w:t>
      </w:r>
      <w:r w:rsidR="00CB5E59">
        <w:t>rovide all teachers, especially resistant teachers, with direct opportunities to</w:t>
      </w:r>
      <w:r w:rsidR="002A36A1">
        <w:t xml:space="preserve"> have leadership roles with </w:t>
      </w:r>
      <w:r w:rsidR="00CB5E59">
        <w:t xml:space="preserve">the initiative, having individual conversations with the teachers to solicit their input to influence their mindset, and creating a culture that promotes students learning. </w:t>
      </w:r>
    </w:p>
    <w:p w:rsidR="00D3149A" w:rsidRDefault="004F0AEB" w:rsidP="00D3149A">
      <w:pPr>
        <w:ind w:firstLine="0"/>
        <w:rPr>
          <w:b/>
          <w:bCs/>
        </w:rPr>
      </w:pPr>
      <w:r w:rsidRPr="00D3149A">
        <w:rPr>
          <w:b/>
          <w:bCs/>
        </w:rPr>
        <w:t xml:space="preserve">Limitations </w:t>
      </w:r>
    </w:p>
    <w:p w:rsidR="006B553E" w:rsidRDefault="004F0AEB" w:rsidP="000C4F31">
      <w:r w:rsidRPr="000C4F31">
        <w:lastRenderedPageBreak/>
        <w:t xml:space="preserve">The study </w:t>
      </w:r>
      <w:r>
        <w:t xml:space="preserve">had </w:t>
      </w:r>
      <w:r w:rsidRPr="000C4F31">
        <w:t xml:space="preserve">two fundamental flaws. </w:t>
      </w:r>
      <w:r>
        <w:t>First, the study used convenience sampling to capture the experience of school leaders and teachers. All the participants in the study were doctoral students who were veteran teachers. There insight and information collected may not reflect novice teachers or</w:t>
      </w:r>
      <w:r w:rsidR="006269E4">
        <w:t xml:space="preserve"> teachers in the field</w:t>
      </w:r>
      <w:r>
        <w:t xml:space="preserve">. The majority of the students were </w:t>
      </w:r>
      <w:proofErr w:type="gramStart"/>
      <w:r>
        <w:t>female</w:t>
      </w:r>
      <w:proofErr w:type="gramEnd"/>
      <w:r>
        <w:t xml:space="preserve"> and all identified as Caucasian. In the focus group, there was a combination of teachers, teacher leaders, and </w:t>
      </w:r>
      <w:r w:rsidR="009D694B">
        <w:t xml:space="preserve">one </w:t>
      </w:r>
      <w:r>
        <w:t>administrator that made up the focus group. Two of the participants, in the focus group, were used for the school leader’s interviews. Second, the data collected from the participants involve</w:t>
      </w:r>
      <w:r w:rsidR="002A36A1">
        <w:t>d</w:t>
      </w:r>
      <w:r>
        <w:t xml:space="preserve"> a wide range of schools across the district. The wide range of schools made it challenging to create themes that were reflected by teachers and school leaders in a building. </w:t>
      </w:r>
    </w:p>
    <w:p w:rsidR="000C4F31" w:rsidRDefault="004F0AEB" w:rsidP="006B553E">
      <w:r>
        <w:t>Additionally, neither school leader was a principal. One was an assistant principal, with limited decision-making authority, and one was a teacher leader. Without a principal who has full decision-making authority, it is difficult to pinpoint if the themes that were developed represent a majority of</w:t>
      </w:r>
      <w:r w:rsidR="000233BC">
        <w:t xml:space="preserve"> </w:t>
      </w:r>
      <w:r>
        <w:t>school leaders.</w:t>
      </w:r>
    </w:p>
    <w:p w:rsidR="000C4F31" w:rsidRDefault="004F0AEB" w:rsidP="000C4F31">
      <w:pPr>
        <w:ind w:firstLine="0"/>
        <w:rPr>
          <w:b/>
          <w:bCs/>
        </w:rPr>
      </w:pPr>
      <w:r w:rsidRPr="000C4F31">
        <w:rPr>
          <w:b/>
          <w:bCs/>
        </w:rPr>
        <w:t>Future Research</w:t>
      </w:r>
    </w:p>
    <w:p w:rsidR="000C4F31" w:rsidRDefault="004F0AEB" w:rsidP="000C4F31">
      <w:r>
        <w:t xml:space="preserve">Future research </w:t>
      </w:r>
      <w:r w:rsidR="006269E4">
        <w:t xml:space="preserve">should include the </w:t>
      </w:r>
      <w:r w:rsidR="00570681">
        <w:t>recruitment of</w:t>
      </w:r>
      <w:r>
        <w:t xml:space="preserve"> a more extensive selection of participants for the teacher focus group and school </w:t>
      </w:r>
      <w:r w:rsidR="006269E4">
        <w:t>leaders’</w:t>
      </w:r>
      <w:r>
        <w:t xml:space="preserve"> interview. With the teacher focus </w:t>
      </w:r>
      <w:r w:rsidR="006269E4">
        <w:t>group,</w:t>
      </w:r>
      <w:r>
        <w:t xml:space="preserve"> the selection should focus on having</w:t>
      </w:r>
      <w:r w:rsidR="006269E4">
        <w:t xml:space="preserve"> </w:t>
      </w:r>
      <w:r>
        <w:t>participa</w:t>
      </w:r>
      <w:r w:rsidR="006B553E">
        <w:t>nts</w:t>
      </w:r>
      <w:r>
        <w:t xml:space="preserve"> from novice teacher</w:t>
      </w:r>
      <w:r w:rsidR="006269E4">
        <w:t>s</w:t>
      </w:r>
      <w:r>
        <w:t xml:space="preserve"> to veteran teacher</w:t>
      </w:r>
      <w:r w:rsidR="006269E4">
        <w:t>s</w:t>
      </w:r>
      <w:r>
        <w:t>. Teachers within the focus group should be classroom teachers, special education teachers, teacher leaders, and paraprofessionals. The selection should focus on having participants from all genders and</w:t>
      </w:r>
      <w:r w:rsidR="00570681">
        <w:t xml:space="preserve"> ethnic backgrounds</w:t>
      </w:r>
      <w:r>
        <w:t>. Having this selection variety will allow a more in-depth discussion and a higher perception</w:t>
      </w:r>
      <w:r w:rsidR="006269E4">
        <w:t xml:space="preserve"> of</w:t>
      </w:r>
      <w:r>
        <w:t xml:space="preserve"> the lived experiences of teachers.  </w:t>
      </w:r>
    </w:p>
    <w:p w:rsidR="000C4F31" w:rsidRDefault="004F0AEB" w:rsidP="000C4F31">
      <w:r>
        <w:t>School leader</w:t>
      </w:r>
      <w:r w:rsidR="00176C90">
        <w:t>’</w:t>
      </w:r>
      <w:r>
        <w:t xml:space="preserve">s participants should be assistant principals, principles, or </w:t>
      </w:r>
      <w:r w:rsidR="00176C90">
        <w:t>d</w:t>
      </w:r>
      <w:r>
        <w:t>istrict-wide representative</w:t>
      </w:r>
      <w:r w:rsidR="002A36A1">
        <w:t>s</w:t>
      </w:r>
      <w:r>
        <w:t xml:space="preserve">. These participants will allow a more in-depth analysis of the </w:t>
      </w:r>
      <w:r w:rsidR="006269E4">
        <w:t>decision-making</w:t>
      </w:r>
      <w:r>
        <w:t xml:space="preserve"> </w:t>
      </w:r>
      <w:r>
        <w:lastRenderedPageBreak/>
        <w:t>practices of school leaders. The participants should be various genders and represent multiple ethnic</w:t>
      </w:r>
      <w:r w:rsidR="006269E4">
        <w:t xml:space="preserve"> groups</w:t>
      </w:r>
      <w:r>
        <w:t xml:space="preserve">. </w:t>
      </w:r>
    </w:p>
    <w:p w:rsidR="000C4F31" w:rsidRPr="000C4F31" w:rsidRDefault="004F0AEB" w:rsidP="000C4F31">
      <w:r>
        <w:t xml:space="preserve">A deeper level </w:t>
      </w:r>
      <w:r w:rsidR="006269E4">
        <w:t xml:space="preserve">of </w:t>
      </w:r>
      <w:r>
        <w:t xml:space="preserve">research should be investigated to determine a school </w:t>
      </w:r>
      <w:r w:rsidR="002A36A1">
        <w:t>leader’s</w:t>
      </w:r>
      <w:r>
        <w:t xml:space="preserve"> awareness of decision-making practices when implementing a school</w:t>
      </w:r>
      <w:r w:rsidR="00673AE0">
        <w:t>-</w:t>
      </w:r>
      <w:r>
        <w:t xml:space="preserve">wide initiative. It is not clear from this research if school leaders rely upon a methodology with implementing </w:t>
      </w:r>
      <w:r w:rsidR="002A36A1">
        <w:t xml:space="preserve">a </w:t>
      </w:r>
      <w:r>
        <w:t>school</w:t>
      </w:r>
      <w:r w:rsidR="00673AE0">
        <w:t>-</w:t>
      </w:r>
      <w:r>
        <w:t>wide program. Further research is needed to understand the awareness level of school leaders when implementing a school</w:t>
      </w:r>
      <w:r w:rsidR="00673AE0">
        <w:t>-</w:t>
      </w:r>
      <w:r>
        <w:t>wide initiative.</w:t>
      </w:r>
    </w:p>
    <w:p w:rsidR="000C4F31" w:rsidRPr="000C4F31" w:rsidRDefault="000C4F31" w:rsidP="000C4F31">
      <w:pPr>
        <w:ind w:firstLine="0"/>
      </w:pPr>
    </w:p>
    <w:p w:rsidR="00CA2FBD" w:rsidRDefault="00CA2FBD" w:rsidP="004A6D52">
      <w:pPr>
        <w:spacing w:after="160" w:line="259" w:lineRule="auto"/>
        <w:ind w:firstLine="0"/>
      </w:pPr>
    </w:p>
    <w:p w:rsidR="00CA2FBD" w:rsidRDefault="00CA2FBD" w:rsidP="004A6D52">
      <w:pPr>
        <w:spacing w:after="160" w:line="259" w:lineRule="auto"/>
        <w:ind w:firstLine="0"/>
      </w:pPr>
    </w:p>
    <w:p w:rsidR="00CA2FBD" w:rsidRDefault="00CA2FBD" w:rsidP="00345A4A">
      <w:pPr>
        <w:spacing w:after="160" w:line="259" w:lineRule="auto"/>
        <w:ind w:firstLine="0"/>
      </w:pPr>
    </w:p>
    <w:p w:rsidR="002C71E4" w:rsidRDefault="002C71E4" w:rsidP="00CA2FBD">
      <w:pPr>
        <w:spacing w:after="160" w:line="259" w:lineRule="auto"/>
        <w:ind w:firstLine="0"/>
        <w:jc w:val="center"/>
      </w:pPr>
    </w:p>
    <w:p w:rsidR="002C71E4" w:rsidRDefault="002C71E4" w:rsidP="00CA2FBD">
      <w:pPr>
        <w:spacing w:after="160" w:line="259" w:lineRule="auto"/>
        <w:ind w:firstLine="0"/>
        <w:jc w:val="center"/>
      </w:pPr>
    </w:p>
    <w:p w:rsidR="002C71E4" w:rsidRDefault="002C71E4" w:rsidP="00CA2FBD">
      <w:pPr>
        <w:spacing w:after="160" w:line="259" w:lineRule="auto"/>
        <w:ind w:firstLine="0"/>
        <w:jc w:val="center"/>
      </w:pPr>
    </w:p>
    <w:p w:rsidR="000233BC" w:rsidRDefault="000233BC" w:rsidP="000233BC">
      <w:pPr>
        <w:spacing w:after="160" w:line="259" w:lineRule="auto"/>
        <w:ind w:firstLine="0"/>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0233BC">
      <w:pPr>
        <w:spacing w:after="160" w:line="259" w:lineRule="auto"/>
        <w:ind w:firstLine="0"/>
        <w:jc w:val="center"/>
      </w:pPr>
    </w:p>
    <w:p w:rsidR="00673AE0" w:rsidRDefault="00673AE0" w:rsidP="009D694B">
      <w:pPr>
        <w:spacing w:after="160" w:line="259" w:lineRule="auto"/>
        <w:ind w:firstLine="0"/>
      </w:pPr>
    </w:p>
    <w:p w:rsidR="00CA2FBD" w:rsidRDefault="004F0AEB" w:rsidP="000233BC">
      <w:pPr>
        <w:spacing w:after="160" w:line="259" w:lineRule="auto"/>
        <w:ind w:firstLine="0"/>
        <w:jc w:val="center"/>
      </w:pPr>
      <w:r w:rsidRPr="00D400C7">
        <w:t>References</w:t>
      </w:r>
    </w:p>
    <w:p w:rsidR="000233BC" w:rsidRPr="00122E9D" w:rsidRDefault="004F0AEB" w:rsidP="000233BC">
      <w:pPr>
        <w:ind w:left="720" w:hanging="720"/>
      </w:pPr>
      <w:r w:rsidRPr="00122E9D">
        <w:t>Adelman, H. S., &amp; Taylor, L. (2007). Systemic change for school improvement. </w:t>
      </w:r>
      <w:r w:rsidRPr="00122E9D">
        <w:rPr>
          <w:i/>
        </w:rPr>
        <w:t>Journal of Educational and Psychological Consultation</w:t>
      </w:r>
      <w:r w:rsidRPr="00122E9D">
        <w:t>, </w:t>
      </w:r>
      <w:r w:rsidRPr="00122E9D">
        <w:rPr>
          <w:i/>
        </w:rPr>
        <w:t>17</w:t>
      </w:r>
      <w:r w:rsidRPr="00122E9D">
        <w:t>, 55-77. doi:1080/10474410709336590</w:t>
      </w:r>
    </w:p>
    <w:p w:rsidR="000233BC" w:rsidRPr="00122E9D" w:rsidRDefault="004F0AEB" w:rsidP="000233BC">
      <w:pPr>
        <w:ind w:left="720" w:hanging="720"/>
        <w:rPr>
          <w:color w:val="222222"/>
          <w:shd w:val="clear" w:color="auto" w:fill="FFFFFF"/>
        </w:rPr>
      </w:pPr>
      <w:r w:rsidRPr="00122E9D">
        <w:rPr>
          <w:color w:val="222222"/>
          <w:shd w:val="clear" w:color="auto" w:fill="FFFFFF"/>
        </w:rPr>
        <w:t>Ainscow, M., &amp; Sandill, A. (2010). Developing inclusive education systems: The role of organisational cultures and leadership. </w:t>
      </w:r>
      <w:r w:rsidRPr="00122E9D">
        <w:rPr>
          <w:i/>
          <w:iCs/>
          <w:color w:val="222222"/>
          <w:shd w:val="clear" w:color="auto" w:fill="FFFFFF"/>
        </w:rPr>
        <w:t>International Journal of Inclusive Education</w:t>
      </w:r>
      <w:r w:rsidRPr="00122E9D">
        <w:rPr>
          <w:color w:val="222222"/>
          <w:shd w:val="clear" w:color="auto" w:fill="FFFFFF"/>
        </w:rPr>
        <w:t>, </w:t>
      </w:r>
      <w:r w:rsidRPr="00122E9D">
        <w:rPr>
          <w:i/>
          <w:iCs/>
          <w:color w:val="222222"/>
          <w:shd w:val="clear" w:color="auto" w:fill="FFFFFF"/>
        </w:rPr>
        <w:t>14</w:t>
      </w:r>
      <w:r w:rsidRPr="00122E9D">
        <w:rPr>
          <w:color w:val="222222"/>
          <w:shd w:val="clear" w:color="auto" w:fill="FFFFFF"/>
        </w:rPr>
        <w:t>, 401-416. doi:10.1080/13603110802504903</w:t>
      </w:r>
    </w:p>
    <w:p w:rsidR="000233BC" w:rsidRPr="00122E9D" w:rsidRDefault="004F0AEB" w:rsidP="000233BC">
      <w:pPr>
        <w:ind w:left="720" w:hanging="720"/>
      </w:pPr>
      <w:r w:rsidRPr="00122E9D">
        <w:t>Bevan, M. T. (2014). A method of phenomenological interviewing. </w:t>
      </w:r>
      <w:r w:rsidRPr="00122E9D">
        <w:rPr>
          <w:i/>
          <w:iCs/>
        </w:rPr>
        <w:t>Qualitative Health Research</w:t>
      </w:r>
      <w:r w:rsidRPr="00122E9D">
        <w:t>, </w:t>
      </w:r>
      <w:r w:rsidRPr="00122E9D">
        <w:rPr>
          <w:i/>
          <w:iCs/>
        </w:rPr>
        <w:t>24</w:t>
      </w:r>
      <w:r w:rsidRPr="00122E9D">
        <w:t xml:space="preserve">, 136-144. </w:t>
      </w:r>
      <w:r w:rsidRPr="00122E9D">
        <w:rPr>
          <w:noProof/>
        </w:rPr>
        <w:t>doi</w:t>
      </w:r>
      <w:r w:rsidRPr="00122E9D">
        <w:t>:10.1177/1049732313519710</w:t>
      </w:r>
    </w:p>
    <w:p w:rsidR="000233BC" w:rsidRPr="00122E9D" w:rsidRDefault="004F0AEB" w:rsidP="000233BC">
      <w:pPr>
        <w:ind w:left="720" w:hanging="720"/>
      </w:pPr>
      <w:r w:rsidRPr="00122E9D">
        <w:t>Blumenfeld, P., Fishman, B. J., Krajcik, J., Marx, R. W., &amp; Soloway, E. (2000). Creating usable innovations in systemic reform: Scaling up technology-embedded project-based science in urban schools. </w:t>
      </w:r>
      <w:r w:rsidRPr="00122E9D">
        <w:rPr>
          <w:i/>
        </w:rPr>
        <w:t>Educational Psychologist</w:t>
      </w:r>
      <w:r w:rsidRPr="00122E9D">
        <w:t>, </w:t>
      </w:r>
      <w:r w:rsidRPr="00122E9D">
        <w:rPr>
          <w:i/>
        </w:rPr>
        <w:t>35</w:t>
      </w:r>
      <w:r w:rsidRPr="00122E9D">
        <w:t xml:space="preserve">, 149-164. </w:t>
      </w:r>
      <w:hyperlink r:id="rId8" w:history="1">
        <w:r w:rsidRPr="00122E9D">
          <w:rPr>
            <w:color w:val="000000" w:themeColor="text1"/>
          </w:rPr>
          <w:t>doi:10.1207/S15326985EP3503_2</w:t>
        </w:r>
      </w:hyperlink>
    </w:p>
    <w:p w:rsidR="000233BC" w:rsidRPr="00122E9D" w:rsidRDefault="004F0AEB" w:rsidP="000233BC">
      <w:pPr>
        <w:ind w:left="720" w:hanging="720"/>
      </w:pPr>
      <w:r w:rsidRPr="00122E9D">
        <w:t xml:space="preserve">Bolman, L. G., &amp; Deal, T. E. (2013). </w:t>
      </w:r>
      <w:r w:rsidRPr="00122E9D">
        <w:rPr>
          <w:i/>
        </w:rPr>
        <w:t>Reframing change in organizations.</w:t>
      </w:r>
      <w:r w:rsidRPr="00122E9D">
        <w:t> </w:t>
      </w:r>
      <w:r w:rsidRPr="00122E9D">
        <w:rPr>
          <w:i/>
        </w:rPr>
        <w:t>Reframing organizations: Artistry, choice and leadership</w:t>
      </w:r>
      <w:r w:rsidRPr="00122E9D">
        <w:t>, 371-392. Hoboken, NJ: John Wiley and Son, Inc.</w:t>
      </w:r>
    </w:p>
    <w:p w:rsidR="000233BC" w:rsidRPr="00122E9D" w:rsidRDefault="004F0AEB" w:rsidP="000233BC">
      <w:pPr>
        <w:ind w:left="720" w:hanging="720"/>
      </w:pPr>
      <w:r w:rsidRPr="00122E9D">
        <w:t xml:space="preserve">Braun, A., Maguire, M., &amp; Ball, S.J. (2010). Policy enactments in the UK secondary school: Examining policy, practice and school positioning. </w:t>
      </w:r>
      <w:r w:rsidRPr="00122E9D">
        <w:rPr>
          <w:i/>
          <w:iCs/>
        </w:rPr>
        <w:t>Journal of Education Policy</w:t>
      </w:r>
      <w:r w:rsidRPr="00122E9D">
        <w:t>, 25, 547-560. doi:1080102680931003698544</w:t>
      </w:r>
    </w:p>
    <w:p w:rsidR="000233BC" w:rsidRPr="00122E9D" w:rsidRDefault="004F0AEB" w:rsidP="000233BC">
      <w:pPr>
        <w:ind w:left="720" w:hanging="720"/>
      </w:pPr>
      <w:r w:rsidRPr="00122E9D">
        <w:t>Bryk, A. S., &amp; Schneider, B. (2003). Trust in schools: A core resource for school reform. </w:t>
      </w:r>
      <w:r w:rsidRPr="00122E9D">
        <w:rPr>
          <w:i/>
        </w:rPr>
        <w:t>Educational Leadership, 60,</w:t>
      </w:r>
      <w:r w:rsidRPr="00122E9D">
        <w:t xml:space="preserve"> 40-45.</w:t>
      </w:r>
    </w:p>
    <w:p w:rsidR="000233BC" w:rsidRPr="00122E9D" w:rsidRDefault="004F0AEB" w:rsidP="000233BC">
      <w:pPr>
        <w:ind w:left="720" w:hanging="720"/>
        <w:rPr>
          <w:shd w:val="clear" w:color="auto" w:fill="FFFFFF"/>
        </w:rPr>
      </w:pPr>
      <w:r w:rsidRPr="00122E9D">
        <w:rPr>
          <w:shd w:val="clear" w:color="auto" w:fill="FFFFFF"/>
        </w:rPr>
        <w:t xml:space="preserve">Creswell, J.W. (2009). </w:t>
      </w:r>
      <w:r w:rsidRPr="00122E9D">
        <w:rPr>
          <w:i/>
          <w:shd w:val="clear" w:color="auto" w:fill="FFFFFF"/>
        </w:rPr>
        <w:t xml:space="preserve">Research design. Research design: Qualitative, quantitative and mixed approaches </w:t>
      </w:r>
      <w:r w:rsidRPr="00122E9D">
        <w:rPr>
          <w:shd w:val="clear" w:color="auto" w:fill="FFFFFF"/>
        </w:rPr>
        <w:t>(3</w:t>
      </w:r>
      <w:r w:rsidRPr="00122E9D">
        <w:rPr>
          <w:shd w:val="clear" w:color="auto" w:fill="FFFFFF"/>
          <w:vertAlign w:val="superscript"/>
        </w:rPr>
        <w:t xml:space="preserve">rd </w:t>
      </w:r>
      <w:r w:rsidRPr="00122E9D">
        <w:rPr>
          <w:shd w:val="clear" w:color="auto" w:fill="FFFFFF"/>
        </w:rPr>
        <w:t>ed).</w:t>
      </w:r>
      <w:r w:rsidRPr="00122E9D">
        <w:rPr>
          <w:i/>
          <w:shd w:val="clear" w:color="auto" w:fill="FFFFFF"/>
        </w:rPr>
        <w:t xml:space="preserve"> </w:t>
      </w:r>
      <w:r w:rsidRPr="00122E9D">
        <w:rPr>
          <w:shd w:val="clear" w:color="auto" w:fill="FFFFFF"/>
        </w:rPr>
        <w:t>Thousand Oaks, CA: Sage Publications.</w:t>
      </w:r>
    </w:p>
    <w:p w:rsidR="000233BC" w:rsidRPr="00122E9D" w:rsidRDefault="004F0AEB" w:rsidP="000233BC">
      <w:pPr>
        <w:ind w:left="720" w:hanging="720"/>
        <w:rPr>
          <w:shd w:val="clear" w:color="auto" w:fill="FFFFFF"/>
        </w:rPr>
      </w:pPr>
      <w:r w:rsidRPr="00122E9D">
        <w:rPr>
          <w:shd w:val="clear" w:color="auto" w:fill="FFFFFF"/>
        </w:rPr>
        <w:lastRenderedPageBreak/>
        <w:t xml:space="preserve">Creswell, J.W. (2013). </w:t>
      </w:r>
      <w:r w:rsidRPr="00122E9D">
        <w:rPr>
          <w:i/>
          <w:shd w:val="clear" w:color="auto" w:fill="FFFFFF"/>
        </w:rPr>
        <w:t xml:space="preserve">Qualitative inquiry &amp; research design: Choosing among five approaches </w:t>
      </w:r>
      <w:r w:rsidRPr="00122E9D">
        <w:rPr>
          <w:shd w:val="clear" w:color="auto" w:fill="FFFFFF"/>
        </w:rPr>
        <w:t>(3</w:t>
      </w:r>
      <w:r w:rsidRPr="00122E9D">
        <w:rPr>
          <w:shd w:val="clear" w:color="auto" w:fill="FFFFFF"/>
          <w:vertAlign w:val="superscript"/>
        </w:rPr>
        <w:t xml:space="preserve">rd </w:t>
      </w:r>
      <w:r w:rsidRPr="00122E9D">
        <w:rPr>
          <w:shd w:val="clear" w:color="auto" w:fill="FFFFFF"/>
        </w:rPr>
        <w:t>ed). Los Angeles, CA: Sage Publications.</w:t>
      </w:r>
    </w:p>
    <w:p w:rsidR="000233BC" w:rsidRPr="00122E9D" w:rsidRDefault="004F0AEB" w:rsidP="000233BC">
      <w:pPr>
        <w:ind w:left="720" w:hanging="720"/>
        <w:rPr>
          <w:shd w:val="clear" w:color="auto" w:fill="FFFFFF"/>
        </w:rPr>
      </w:pPr>
      <w:r w:rsidRPr="00122E9D">
        <w:rPr>
          <w:shd w:val="clear" w:color="auto" w:fill="FFFFFF"/>
        </w:rPr>
        <w:t>Creswell, J. W., &amp; Clark, V. L. P. (2017). </w:t>
      </w:r>
      <w:r w:rsidRPr="00122E9D">
        <w:rPr>
          <w:i/>
          <w:iCs/>
          <w:shd w:val="clear" w:color="auto" w:fill="FFFFFF"/>
        </w:rPr>
        <w:t xml:space="preserve">Designing and conducting mixed methods research </w:t>
      </w:r>
      <w:r w:rsidRPr="00122E9D">
        <w:rPr>
          <w:shd w:val="clear" w:color="auto" w:fill="FFFFFF"/>
        </w:rPr>
        <w:t>(3</w:t>
      </w:r>
      <w:r w:rsidRPr="00122E9D">
        <w:rPr>
          <w:shd w:val="clear" w:color="auto" w:fill="FFFFFF"/>
          <w:vertAlign w:val="superscript"/>
        </w:rPr>
        <w:t xml:space="preserve">rd </w:t>
      </w:r>
      <w:r w:rsidRPr="00122E9D">
        <w:rPr>
          <w:shd w:val="clear" w:color="auto" w:fill="FFFFFF"/>
        </w:rPr>
        <w:t>ed). Thousand Oaks, CA: Sage Publications.</w:t>
      </w:r>
    </w:p>
    <w:p w:rsidR="000233BC" w:rsidRPr="00122E9D" w:rsidRDefault="004F0AEB" w:rsidP="000233BC">
      <w:pPr>
        <w:ind w:left="720" w:hanging="720"/>
      </w:pPr>
      <w:r w:rsidRPr="00122E9D">
        <w:rPr>
          <w:color w:val="222222"/>
          <w:shd w:val="clear" w:color="auto" w:fill="FFFFFF"/>
        </w:rPr>
        <w:t>Crum, K. S., &amp; Sherman, W. H. (2008). Facilitating high achievement: High school principals' reflections on their successful leadership practices. </w:t>
      </w:r>
      <w:r w:rsidRPr="00122E9D">
        <w:rPr>
          <w:i/>
          <w:iCs/>
          <w:color w:val="222222"/>
          <w:shd w:val="clear" w:color="auto" w:fill="FFFFFF"/>
        </w:rPr>
        <w:t xml:space="preserve">Journal of Educational </w:t>
      </w:r>
      <w:r w:rsidRPr="00122E9D">
        <w:rPr>
          <w:i/>
          <w:iCs/>
          <w:color w:val="000000" w:themeColor="text1"/>
          <w:shd w:val="clear" w:color="auto" w:fill="FFFFFF"/>
        </w:rPr>
        <w:t>Administration</w:t>
      </w:r>
      <w:r w:rsidRPr="00122E9D">
        <w:rPr>
          <w:color w:val="000000" w:themeColor="text1"/>
          <w:shd w:val="clear" w:color="auto" w:fill="FFFFFF"/>
        </w:rPr>
        <w:t>, </w:t>
      </w:r>
      <w:r w:rsidRPr="00122E9D">
        <w:rPr>
          <w:i/>
          <w:iCs/>
          <w:color w:val="000000" w:themeColor="text1"/>
          <w:shd w:val="clear" w:color="auto" w:fill="FFFFFF"/>
        </w:rPr>
        <w:t>46</w:t>
      </w:r>
      <w:r w:rsidRPr="00122E9D">
        <w:rPr>
          <w:color w:val="000000" w:themeColor="text1"/>
          <w:shd w:val="clear" w:color="auto" w:fill="FFFFFF"/>
        </w:rPr>
        <w:t>, 562-580. doi:</w:t>
      </w:r>
      <w:r w:rsidRPr="00122E9D">
        <w:t>10.1108/09578230810895492</w:t>
      </w:r>
    </w:p>
    <w:p w:rsidR="000233BC" w:rsidRPr="00122E9D" w:rsidRDefault="004F0AEB" w:rsidP="000233BC">
      <w:pPr>
        <w:ind w:left="720" w:hanging="720"/>
        <w:rPr>
          <w:shd w:val="clear" w:color="auto" w:fill="FFFFFF"/>
        </w:rPr>
      </w:pPr>
      <w:r w:rsidRPr="00122E9D">
        <w:rPr>
          <w:shd w:val="clear" w:color="auto" w:fill="FFFFFF"/>
        </w:rPr>
        <w:t xml:space="preserve">Denzin, N.K., &amp; Lincoln, Y.S. (2008). </w:t>
      </w:r>
      <w:r w:rsidRPr="00122E9D">
        <w:rPr>
          <w:i/>
          <w:shd w:val="clear" w:color="auto" w:fill="FFFFFF"/>
        </w:rPr>
        <w:t>Handbook of critical and indigenous methodologies</w:t>
      </w:r>
      <w:r w:rsidRPr="00122E9D">
        <w:rPr>
          <w:shd w:val="clear" w:color="auto" w:fill="FFFFFF"/>
        </w:rPr>
        <w:t>. Los Angeles, CA: Sage Publications.</w:t>
      </w:r>
    </w:p>
    <w:p w:rsidR="000233BC" w:rsidRPr="00122E9D" w:rsidRDefault="004F0AEB" w:rsidP="000233BC">
      <w:pPr>
        <w:ind w:left="720" w:hanging="720"/>
        <w:rPr>
          <w:color w:val="000000" w:themeColor="text1"/>
          <w:u w:val="single"/>
        </w:rPr>
      </w:pPr>
      <w:r w:rsidRPr="00122E9D">
        <w:rPr>
          <w:color w:val="000000" w:themeColor="text1"/>
        </w:rPr>
        <w:t>Dweck, C. S. (2012). Mindsets and human nature: Promoting change in the middle east, the schoolyard, the racial divide, and willpower. </w:t>
      </w:r>
      <w:r w:rsidRPr="00122E9D">
        <w:rPr>
          <w:i/>
          <w:color w:val="000000" w:themeColor="text1"/>
        </w:rPr>
        <w:t>American Psychologist, 67,</w:t>
      </w:r>
      <w:r w:rsidRPr="00122E9D">
        <w:rPr>
          <w:color w:val="000000" w:themeColor="text1"/>
        </w:rPr>
        <w:t xml:space="preserve"> 610-616. doi: </w:t>
      </w:r>
      <w:hyperlink r:id="rId9" w:history="1">
        <w:r w:rsidRPr="00122E9D">
          <w:rPr>
            <w:color w:val="000000" w:themeColor="text1"/>
          </w:rPr>
          <w:t>10.1037/a0029783</w:t>
        </w:r>
      </w:hyperlink>
    </w:p>
    <w:p w:rsidR="000233BC" w:rsidRPr="00122E9D" w:rsidRDefault="004F0AEB" w:rsidP="000233BC">
      <w:pPr>
        <w:ind w:left="720" w:hanging="720"/>
      </w:pPr>
      <w:r w:rsidRPr="00122E9D">
        <w:t>Fetters, M. K., Czerniak, C. M., Fish, L., &amp; Shawberry, J. (2002). Confronting, challenging, and changing teachers' beliefs: Implications from a local systemic change professional development program. </w:t>
      </w:r>
      <w:r w:rsidRPr="00122E9D">
        <w:rPr>
          <w:i/>
        </w:rPr>
        <w:t>Journal of Science Teacher Education</w:t>
      </w:r>
      <w:r w:rsidRPr="00122E9D">
        <w:t>, </w:t>
      </w:r>
      <w:r w:rsidRPr="00122E9D">
        <w:rPr>
          <w:i/>
        </w:rPr>
        <w:t>13</w:t>
      </w:r>
      <w:r w:rsidRPr="00122E9D">
        <w:t>, 101-130. doi:10.1023/A:1015113613731</w:t>
      </w:r>
    </w:p>
    <w:p w:rsidR="000233BC" w:rsidRPr="00122E9D" w:rsidRDefault="004F0AEB" w:rsidP="000233BC">
      <w:pPr>
        <w:ind w:left="720" w:hanging="720"/>
        <w:rPr>
          <w:shd w:val="clear" w:color="auto" w:fill="FFFFFF"/>
        </w:rPr>
      </w:pPr>
      <w:r w:rsidRPr="00122E9D">
        <w:rPr>
          <w:shd w:val="clear" w:color="auto" w:fill="FFFFFF"/>
        </w:rPr>
        <w:t>Fox, L., Carta, J., Strain, P. S., Dunlap, G., &amp; Hemmeter, M. L. (2010). Response to intervention and the pyramid model. </w:t>
      </w:r>
      <w:r w:rsidRPr="00122E9D">
        <w:rPr>
          <w:i/>
          <w:iCs/>
          <w:shd w:val="clear" w:color="auto" w:fill="FFFFFF"/>
        </w:rPr>
        <w:t>Infants &amp; Young Children</w:t>
      </w:r>
      <w:r w:rsidRPr="00122E9D">
        <w:rPr>
          <w:shd w:val="clear" w:color="auto" w:fill="FFFFFF"/>
        </w:rPr>
        <w:t>, </w:t>
      </w:r>
      <w:r w:rsidRPr="00122E9D">
        <w:rPr>
          <w:i/>
          <w:iCs/>
          <w:shd w:val="clear" w:color="auto" w:fill="FFFFFF"/>
        </w:rPr>
        <w:t>23</w:t>
      </w:r>
      <w:r w:rsidRPr="00122E9D">
        <w:rPr>
          <w:shd w:val="clear" w:color="auto" w:fill="FFFFFF"/>
        </w:rPr>
        <w:t>, 3-13. doi:</w:t>
      </w:r>
      <w:r w:rsidRPr="00122E9D">
        <w:rPr>
          <w:color w:val="3B3030"/>
          <w:shd w:val="clear" w:color="auto" w:fill="FFFFFF"/>
        </w:rPr>
        <w:t xml:space="preserve"> </w:t>
      </w:r>
      <w:r w:rsidRPr="00122E9D">
        <w:rPr>
          <w:shd w:val="clear" w:color="auto" w:fill="FFFFFF"/>
        </w:rPr>
        <w:t>1097/IYC.0b013e3181c816e2</w:t>
      </w:r>
    </w:p>
    <w:p w:rsidR="000233BC" w:rsidRDefault="004F0AEB" w:rsidP="000233BC">
      <w:pPr>
        <w:pStyle w:val="NormalWeb"/>
        <w:spacing w:before="0" w:beforeAutospacing="0" w:after="0" w:afterAutospacing="0"/>
        <w:ind w:left="720" w:hanging="720"/>
      </w:pPr>
      <w:r w:rsidRPr="00122E9D">
        <w:rPr>
          <w:color w:val="222222"/>
          <w:shd w:val="clear" w:color="auto" w:fill="FFFFFF"/>
        </w:rPr>
        <w:t>Fuchs, D., &amp; Fuchs, L. S. (2016). Responsiveness-to-intervention: A “systems” approach to instructional adaptation. </w:t>
      </w:r>
      <w:r w:rsidRPr="00122E9D">
        <w:rPr>
          <w:i/>
          <w:iCs/>
          <w:color w:val="222222"/>
          <w:shd w:val="clear" w:color="auto" w:fill="FFFFFF"/>
        </w:rPr>
        <w:t>Theory Into Practice</w:t>
      </w:r>
      <w:r w:rsidRPr="00122E9D">
        <w:rPr>
          <w:color w:val="222222"/>
          <w:shd w:val="clear" w:color="auto" w:fill="FFFFFF"/>
        </w:rPr>
        <w:t>, </w:t>
      </w:r>
      <w:r w:rsidRPr="00122E9D">
        <w:rPr>
          <w:i/>
          <w:iCs/>
          <w:color w:val="222222"/>
          <w:shd w:val="clear" w:color="auto" w:fill="FFFFFF"/>
        </w:rPr>
        <w:t>55</w:t>
      </w:r>
      <w:r w:rsidRPr="00122E9D">
        <w:rPr>
          <w:color w:val="222222"/>
          <w:shd w:val="clear" w:color="auto" w:fill="FFFFFF"/>
        </w:rPr>
        <w:t>, 225-233. doi:</w:t>
      </w:r>
      <w:r w:rsidRPr="00122E9D">
        <w:t>1080/00405841.2016.1184536</w:t>
      </w:r>
    </w:p>
    <w:p w:rsidR="00595F68" w:rsidRPr="00122E9D" w:rsidRDefault="00595F68" w:rsidP="00595F68">
      <w:pPr>
        <w:ind w:left="720" w:hanging="720"/>
      </w:pPr>
      <w:r w:rsidRPr="00595F68">
        <w:rPr>
          <w:color w:val="222222"/>
          <w:shd w:val="clear" w:color="auto" w:fill="FFFFFF"/>
        </w:rPr>
        <w:lastRenderedPageBreak/>
        <w:t>F</w:t>
      </w:r>
      <w:r w:rsidRPr="00595F68">
        <w:rPr>
          <w:color w:val="222222"/>
          <w:shd w:val="clear" w:color="auto" w:fill="FFFFFF"/>
        </w:rPr>
        <w:t>uchs, D., Fuchs, L. S., &amp; Compton, D. L. (2012). Smart RTI: A next-generation approach to multilevel prevention. </w:t>
      </w:r>
      <w:r w:rsidRPr="00595F68">
        <w:rPr>
          <w:i/>
          <w:iCs/>
          <w:color w:val="222222"/>
          <w:shd w:val="clear" w:color="auto" w:fill="FFFFFF"/>
        </w:rPr>
        <w:t>Exceptional children</w:t>
      </w:r>
      <w:r w:rsidRPr="00595F68">
        <w:rPr>
          <w:color w:val="222222"/>
          <w:shd w:val="clear" w:color="auto" w:fill="FFFFFF"/>
        </w:rPr>
        <w:t>, </w:t>
      </w:r>
      <w:r w:rsidRPr="00595F68">
        <w:rPr>
          <w:i/>
          <w:iCs/>
          <w:color w:val="222222"/>
          <w:shd w:val="clear" w:color="auto" w:fill="FFFFFF"/>
        </w:rPr>
        <w:t>78</w:t>
      </w:r>
      <w:r w:rsidRPr="00595F68">
        <w:rPr>
          <w:color w:val="222222"/>
          <w:shd w:val="clear" w:color="auto" w:fill="FFFFFF"/>
        </w:rPr>
        <w:t>, 263-279.</w:t>
      </w:r>
      <w:r w:rsidRPr="00595F68">
        <w:rPr>
          <w:color w:val="222222"/>
          <w:shd w:val="clear" w:color="auto" w:fill="FFFFFF"/>
        </w:rPr>
        <w:t>doi:1177?001440291207800301</w:t>
      </w:r>
    </w:p>
    <w:p w:rsidR="000233BC" w:rsidRPr="00122E9D" w:rsidRDefault="004F0AEB" w:rsidP="000233BC">
      <w:pPr>
        <w:ind w:left="720" w:hanging="720"/>
      </w:pPr>
      <w:r w:rsidRPr="00122E9D">
        <w:t>Fullan, M. (2005). </w:t>
      </w:r>
      <w:r w:rsidRPr="00122E9D">
        <w:rPr>
          <w:i/>
        </w:rPr>
        <w:t>Leadership &amp; sustainability: System thinkers in action.</w:t>
      </w:r>
      <w:r w:rsidRPr="00122E9D">
        <w:t> Thousand Oaks, CA: Corwin. </w:t>
      </w:r>
    </w:p>
    <w:p w:rsidR="000233BC" w:rsidRPr="00122E9D" w:rsidRDefault="004F0AEB" w:rsidP="000233BC">
      <w:pPr>
        <w:ind w:left="720" w:hanging="720"/>
      </w:pPr>
      <w:r w:rsidRPr="00122E9D">
        <w:t>Fullan, M. (2007). </w:t>
      </w:r>
      <w:r w:rsidRPr="00122E9D">
        <w:rPr>
          <w:i/>
        </w:rPr>
        <w:t>The new meaning of educational change</w:t>
      </w:r>
      <w:r w:rsidRPr="00122E9D">
        <w:t xml:space="preserve">. New York, NY: Teacher College Press. </w:t>
      </w:r>
    </w:p>
    <w:p w:rsidR="000233BC" w:rsidRPr="00122E9D" w:rsidRDefault="004F0AEB" w:rsidP="000233BC">
      <w:pPr>
        <w:ind w:left="720" w:hanging="720"/>
      </w:pPr>
      <w:r w:rsidRPr="00122E9D">
        <w:t xml:space="preserve">Gajria, M., Jitendra, A. K., Sood, S., &amp; Sacks, G. (2007). Improving comprehension of expository text in students with LD: A research synthesis. </w:t>
      </w:r>
      <w:r w:rsidRPr="00122E9D">
        <w:rPr>
          <w:i/>
        </w:rPr>
        <w:t>Journal of Learning Disabilities, 40</w:t>
      </w:r>
      <w:r w:rsidRPr="00122E9D">
        <w:t>, 210-225. doi:10.1177/00222194070400030301</w:t>
      </w:r>
    </w:p>
    <w:p w:rsidR="000233BC" w:rsidRPr="00122E9D" w:rsidRDefault="004F0AEB" w:rsidP="000233BC">
      <w:pPr>
        <w:ind w:left="720" w:hanging="720"/>
        <w:rPr>
          <w:color w:val="000000" w:themeColor="text1"/>
          <w:shd w:val="clear" w:color="auto" w:fill="FFFFFF"/>
        </w:rPr>
      </w:pPr>
      <w:r w:rsidRPr="00122E9D">
        <w:rPr>
          <w:shd w:val="clear" w:color="auto" w:fill="FFFFFF"/>
        </w:rPr>
        <w:t xml:space="preserve">Greene, J.C., Caracelli, V. J., &amp; Graham, W.F. (1989) Toward a </w:t>
      </w:r>
      <w:r w:rsidRPr="00122E9D">
        <w:rPr>
          <w:color w:val="000000" w:themeColor="text1"/>
          <w:shd w:val="clear" w:color="auto" w:fill="FFFFFF"/>
        </w:rPr>
        <w:t xml:space="preserve">conceptual framework of mixed- methods evaluation designs. </w:t>
      </w:r>
      <w:r w:rsidRPr="00122E9D">
        <w:rPr>
          <w:i/>
          <w:color w:val="000000" w:themeColor="text1"/>
          <w:shd w:val="clear" w:color="auto" w:fill="FFFFFF"/>
        </w:rPr>
        <w:t>Educational Evaluation and Policy Analysis, 11,</w:t>
      </w:r>
      <w:r w:rsidRPr="00122E9D">
        <w:rPr>
          <w:color w:val="000000" w:themeColor="text1"/>
          <w:shd w:val="clear" w:color="auto" w:fill="FFFFFF"/>
        </w:rPr>
        <w:t xml:space="preserve"> 255-274. doi:</w:t>
      </w:r>
      <w:hyperlink r:id="rId10" w:history="1">
        <w:r w:rsidRPr="00122E9D">
          <w:rPr>
            <w:rStyle w:val="Hyperlink"/>
            <w:color w:val="000000" w:themeColor="text1"/>
            <w:u w:val="none"/>
            <w:shd w:val="clear" w:color="auto" w:fill="FFFFFF"/>
          </w:rPr>
          <w:t>10.3102/01623737011003255</w:t>
        </w:r>
      </w:hyperlink>
    </w:p>
    <w:p w:rsidR="000233BC" w:rsidRPr="00122E9D" w:rsidRDefault="004F0AEB" w:rsidP="000233BC">
      <w:pPr>
        <w:ind w:left="720" w:hanging="720"/>
        <w:rPr>
          <w:shd w:val="clear" w:color="auto" w:fill="FFFFFF"/>
        </w:rPr>
      </w:pPr>
      <w:r w:rsidRPr="00122E9D">
        <w:rPr>
          <w:shd w:val="clear" w:color="auto" w:fill="FFFFFF"/>
        </w:rPr>
        <w:t>Greig, A. D., Taylor, J., &amp; MacKay, T. (2012). </w:t>
      </w:r>
      <w:r w:rsidRPr="00122E9D">
        <w:rPr>
          <w:i/>
          <w:iCs/>
          <w:noProof/>
          <w:shd w:val="clear" w:color="auto" w:fill="FFFFFF"/>
        </w:rPr>
        <w:t>Doing research</w:t>
      </w:r>
      <w:r w:rsidRPr="00122E9D">
        <w:rPr>
          <w:i/>
          <w:iCs/>
          <w:shd w:val="clear" w:color="auto" w:fill="FFFFFF"/>
        </w:rPr>
        <w:t xml:space="preserve"> with children: A practical guide </w:t>
      </w:r>
      <w:r w:rsidRPr="00122E9D">
        <w:rPr>
          <w:shd w:val="clear" w:color="auto" w:fill="FFFFFF"/>
        </w:rPr>
        <w:t>(3</w:t>
      </w:r>
      <w:r w:rsidRPr="00122E9D">
        <w:rPr>
          <w:shd w:val="clear" w:color="auto" w:fill="FFFFFF"/>
          <w:vertAlign w:val="superscript"/>
        </w:rPr>
        <w:t>rd</w:t>
      </w:r>
      <w:r w:rsidRPr="00122E9D">
        <w:rPr>
          <w:shd w:val="clear" w:color="auto" w:fill="FFFFFF"/>
        </w:rPr>
        <w:t xml:space="preserve"> ed). London, Eng: Sage Publications.</w:t>
      </w:r>
    </w:p>
    <w:p w:rsidR="000233BC" w:rsidRPr="00122E9D" w:rsidRDefault="004F0AEB" w:rsidP="000233BC">
      <w:pPr>
        <w:ind w:left="720" w:hanging="720"/>
        <w:rPr>
          <w:color w:val="000000" w:themeColor="text1"/>
        </w:rPr>
      </w:pPr>
      <w:r w:rsidRPr="00122E9D">
        <w:rPr>
          <w:color w:val="000000" w:themeColor="text1"/>
        </w:rPr>
        <w:t>Hamilton, R., Vohs, K. D., Sellier, A. L., &amp; Meyvis, T. (2011). Being of two minds: Switching mindsets exhausts self-regulatory resources. </w:t>
      </w:r>
      <w:r w:rsidRPr="00122E9D">
        <w:rPr>
          <w:i/>
          <w:color w:val="000000" w:themeColor="text1"/>
        </w:rPr>
        <w:t>Organizational Behavior and Human Decision Processes</w:t>
      </w:r>
      <w:r w:rsidRPr="00122E9D">
        <w:rPr>
          <w:color w:val="000000" w:themeColor="text1"/>
        </w:rPr>
        <w:t>, </w:t>
      </w:r>
      <w:r w:rsidRPr="00122E9D">
        <w:rPr>
          <w:i/>
          <w:color w:val="000000" w:themeColor="text1"/>
        </w:rPr>
        <w:t>115</w:t>
      </w:r>
      <w:r w:rsidRPr="00122E9D">
        <w:rPr>
          <w:color w:val="000000" w:themeColor="text1"/>
        </w:rPr>
        <w:t>, 13-24. doi:</w:t>
      </w:r>
      <w:hyperlink r:id="rId11" w:history="1">
        <w:r w:rsidRPr="00122E9D">
          <w:rPr>
            <w:color w:val="000000" w:themeColor="text1"/>
          </w:rPr>
          <w:t>10.1016/j.obhdp.2010.11.005</w:t>
        </w:r>
      </w:hyperlink>
    </w:p>
    <w:p w:rsidR="000233BC" w:rsidRPr="00122E9D" w:rsidRDefault="004F0AEB" w:rsidP="000233BC">
      <w:pPr>
        <w:ind w:left="720" w:hanging="720"/>
        <w:rPr>
          <w:color w:val="000000" w:themeColor="text1"/>
        </w:rPr>
      </w:pPr>
      <w:r w:rsidRPr="00122E9D">
        <w:rPr>
          <w:color w:val="000000" w:themeColor="text1"/>
        </w:rPr>
        <w:t>Hallinger, P., &amp; Heck, R. H. (2011). Exploring the journey of school improvement: Classifying and analyzing patterns of change in school improvement processes and learning outcomes. </w:t>
      </w:r>
      <w:r w:rsidRPr="00122E9D">
        <w:rPr>
          <w:i/>
          <w:color w:val="000000" w:themeColor="text1"/>
        </w:rPr>
        <w:t>School Effectiveness and School Improvement</w:t>
      </w:r>
      <w:r w:rsidRPr="00122E9D">
        <w:rPr>
          <w:color w:val="000000" w:themeColor="text1"/>
        </w:rPr>
        <w:t>, </w:t>
      </w:r>
      <w:r w:rsidRPr="00122E9D">
        <w:rPr>
          <w:i/>
          <w:color w:val="000000" w:themeColor="text1"/>
        </w:rPr>
        <w:t>22</w:t>
      </w:r>
      <w:r w:rsidRPr="00122E9D">
        <w:rPr>
          <w:color w:val="000000" w:themeColor="text1"/>
        </w:rPr>
        <w:t xml:space="preserve">, 1-27. doi: </w:t>
      </w:r>
      <w:hyperlink r:id="rId12" w:history="1">
        <w:r w:rsidRPr="00122E9D">
          <w:rPr>
            <w:color w:val="000000" w:themeColor="text1"/>
          </w:rPr>
          <w:t>10.1080/09243453.2010.536322</w:t>
        </w:r>
      </w:hyperlink>
    </w:p>
    <w:p w:rsidR="000233BC" w:rsidRPr="00122E9D" w:rsidRDefault="004F0AEB" w:rsidP="000233BC">
      <w:pPr>
        <w:ind w:left="720" w:hanging="720"/>
      </w:pPr>
      <w:r w:rsidRPr="00122E9D">
        <w:lastRenderedPageBreak/>
        <w:t xml:space="preserve">Hargreaves, A., &amp; Fullan, M. (2013). The power of professional capital. </w:t>
      </w:r>
      <w:r w:rsidRPr="00122E9D">
        <w:rPr>
          <w:i/>
        </w:rPr>
        <w:t xml:space="preserve">Journal of Staff Development, 34, </w:t>
      </w:r>
      <w:r w:rsidRPr="00122E9D">
        <w:t>36-39. doi:10.1080/1547688X.2013.841509</w:t>
      </w:r>
    </w:p>
    <w:p w:rsidR="000233BC" w:rsidRPr="00122E9D" w:rsidRDefault="004F0AEB" w:rsidP="000233BC">
      <w:pPr>
        <w:ind w:left="720" w:hanging="720"/>
      </w:pPr>
      <w:r w:rsidRPr="00122E9D">
        <w:t xml:space="preserve">Hess, F. (2005). Conclusion. In Hess, F. (Ed.). </w:t>
      </w:r>
      <w:r w:rsidRPr="00122E9D">
        <w:rPr>
          <w:i/>
        </w:rPr>
        <w:t xml:space="preserve">Urban school reform: Lessons from san diego </w:t>
      </w:r>
      <w:r w:rsidRPr="00122E9D">
        <w:t>(pp. 337-372). Cambridge, MA: Harvard University Press.</w:t>
      </w:r>
    </w:p>
    <w:p w:rsidR="000233BC" w:rsidRDefault="004F0AEB" w:rsidP="000233BC">
      <w:pPr>
        <w:ind w:left="720" w:hanging="720"/>
        <w:rPr>
          <w:color w:val="000000" w:themeColor="text1"/>
        </w:rPr>
      </w:pPr>
      <w:r w:rsidRPr="00122E9D">
        <w:rPr>
          <w:color w:val="000000" w:themeColor="text1"/>
        </w:rPr>
        <w:t>Hochanadel, A., &amp; Finamore, D. (2015). Fixed and growth mindset in education and how grit helps students persist in the face of adversity. </w:t>
      </w:r>
      <w:r w:rsidRPr="00122E9D">
        <w:rPr>
          <w:i/>
          <w:color w:val="000000" w:themeColor="text1"/>
        </w:rPr>
        <w:t>Journal of International Education Research</w:t>
      </w:r>
      <w:r w:rsidRPr="00122E9D">
        <w:rPr>
          <w:color w:val="000000" w:themeColor="text1"/>
        </w:rPr>
        <w:t>, </w:t>
      </w:r>
      <w:r w:rsidRPr="00122E9D">
        <w:rPr>
          <w:i/>
          <w:color w:val="000000" w:themeColor="text1"/>
        </w:rPr>
        <w:t>11</w:t>
      </w:r>
      <w:r w:rsidRPr="00122E9D">
        <w:rPr>
          <w:color w:val="000000" w:themeColor="text1"/>
        </w:rPr>
        <w:t>, 47-50.</w:t>
      </w:r>
    </w:p>
    <w:p w:rsidR="00D26D4E" w:rsidRPr="00EC56B2" w:rsidRDefault="004F0AEB" w:rsidP="00EC56B2">
      <w:pPr>
        <w:ind w:left="720" w:hanging="720"/>
      </w:pPr>
      <w:r w:rsidRPr="00D26D4E">
        <w:rPr>
          <w:color w:val="222222"/>
          <w:shd w:val="clear" w:color="auto" w:fill="FFFFFF"/>
        </w:rPr>
        <w:t>Hopkins, D., Stringfield, S., Harris, A., Stoll, L., &amp; Mackay, T. (2014). School and system improvement: A narrative state-of-the-art review. </w:t>
      </w:r>
      <w:r w:rsidRPr="00D26D4E">
        <w:rPr>
          <w:i/>
          <w:iCs/>
          <w:color w:val="222222"/>
          <w:shd w:val="clear" w:color="auto" w:fill="FFFFFF"/>
        </w:rPr>
        <w:t>School Effectiveness and School Improvement</w:t>
      </w:r>
      <w:r w:rsidRPr="00D26D4E">
        <w:rPr>
          <w:color w:val="222222"/>
          <w:shd w:val="clear" w:color="auto" w:fill="FFFFFF"/>
        </w:rPr>
        <w:t>, </w:t>
      </w:r>
      <w:r w:rsidRPr="00D26D4E">
        <w:rPr>
          <w:i/>
          <w:iCs/>
          <w:color w:val="222222"/>
          <w:shd w:val="clear" w:color="auto" w:fill="FFFFFF"/>
        </w:rPr>
        <w:t>25</w:t>
      </w:r>
      <w:r w:rsidRPr="00D26D4E">
        <w:rPr>
          <w:color w:val="222222"/>
          <w:shd w:val="clear" w:color="auto" w:fill="FFFFFF"/>
        </w:rPr>
        <w:t>, 257-281.</w:t>
      </w:r>
      <w:r w:rsidR="00EC56B2" w:rsidRPr="00EC56B2">
        <w:rPr>
          <w:color w:val="222222"/>
          <w:shd w:val="clear" w:color="auto" w:fill="FFFFFF"/>
        </w:rPr>
        <w:t xml:space="preserve"> </w:t>
      </w:r>
      <w:r w:rsidRPr="00EC56B2">
        <w:rPr>
          <w:color w:val="222222"/>
          <w:shd w:val="clear" w:color="auto" w:fill="FFFFFF"/>
        </w:rPr>
        <w:t>doi:</w:t>
      </w:r>
      <w:r w:rsidR="00EC56B2" w:rsidRPr="00EC56B2">
        <w:rPr>
          <w:color w:val="222222"/>
          <w:shd w:val="clear" w:color="auto" w:fill="FFFFFF"/>
        </w:rPr>
        <w:t>1080/09243453.2014.885452</w:t>
      </w:r>
    </w:p>
    <w:p w:rsidR="000233BC" w:rsidRPr="00122E9D" w:rsidRDefault="004F0AEB" w:rsidP="000233BC">
      <w:pPr>
        <w:ind w:left="720" w:hanging="720"/>
        <w:rPr>
          <w:color w:val="000000" w:themeColor="text1"/>
        </w:rPr>
      </w:pPr>
      <w:r w:rsidRPr="00122E9D">
        <w:rPr>
          <w:color w:val="000000" w:themeColor="text1"/>
        </w:rPr>
        <w:t xml:space="preserve">Jean-Marie, G., Normore, A. H., &amp; Brooks, J. S. (2009). Leadership for social justice: Preparing 21st-century school leaders for a new social order. </w:t>
      </w:r>
      <w:r w:rsidRPr="00122E9D">
        <w:rPr>
          <w:i/>
          <w:color w:val="000000" w:themeColor="text1"/>
        </w:rPr>
        <w:t>Journal of Research on Leadership Education</w:t>
      </w:r>
      <w:r w:rsidRPr="00122E9D">
        <w:rPr>
          <w:color w:val="000000" w:themeColor="text1"/>
        </w:rPr>
        <w:t>, </w:t>
      </w:r>
      <w:r w:rsidRPr="00122E9D">
        <w:rPr>
          <w:i/>
          <w:color w:val="000000" w:themeColor="text1"/>
        </w:rPr>
        <w:t>4</w:t>
      </w:r>
      <w:r w:rsidRPr="00122E9D">
        <w:rPr>
          <w:color w:val="000000" w:themeColor="text1"/>
        </w:rPr>
        <w:t xml:space="preserve">, 1-31. </w:t>
      </w:r>
      <w:hyperlink r:id="rId13" w:history="1">
        <w:r w:rsidRPr="00122E9D">
          <w:rPr>
            <w:color w:val="000000" w:themeColor="text1"/>
          </w:rPr>
          <w:t>doi: 10.1177/194277510900400102</w:t>
        </w:r>
      </w:hyperlink>
    </w:p>
    <w:p w:rsidR="000233BC" w:rsidRPr="00122E9D" w:rsidRDefault="004F0AEB" w:rsidP="000233BC">
      <w:pPr>
        <w:ind w:left="720" w:hanging="720"/>
        <w:rPr>
          <w:color w:val="000000" w:themeColor="text1"/>
        </w:rPr>
      </w:pPr>
      <w:r w:rsidRPr="00122E9D">
        <w:rPr>
          <w:color w:val="000000" w:themeColor="text1"/>
          <w:shd w:val="clear" w:color="auto" w:fill="FFFFFF"/>
        </w:rPr>
        <w:t>Jenkins, J. R., Schiller, E., Blackorby, J., Thayer, S. K., &amp; Tilly, W. D. (2013). Responsiveness to intervention in reading: Architecture and practices. </w:t>
      </w:r>
      <w:r w:rsidRPr="00122E9D">
        <w:rPr>
          <w:i/>
          <w:iCs/>
          <w:color w:val="000000" w:themeColor="text1"/>
          <w:shd w:val="clear" w:color="auto" w:fill="FFFFFF"/>
        </w:rPr>
        <w:t>Learning Disability Quarterly</w:t>
      </w:r>
      <w:r w:rsidRPr="00122E9D">
        <w:rPr>
          <w:color w:val="000000" w:themeColor="text1"/>
          <w:shd w:val="clear" w:color="auto" w:fill="FFFFFF"/>
        </w:rPr>
        <w:t>, </w:t>
      </w:r>
      <w:r w:rsidRPr="00122E9D">
        <w:rPr>
          <w:i/>
          <w:iCs/>
          <w:color w:val="000000" w:themeColor="text1"/>
          <w:shd w:val="clear" w:color="auto" w:fill="FFFFFF"/>
        </w:rPr>
        <w:t>36</w:t>
      </w:r>
      <w:r w:rsidRPr="00122E9D">
        <w:rPr>
          <w:color w:val="000000" w:themeColor="text1"/>
          <w:shd w:val="clear" w:color="auto" w:fill="FFFFFF"/>
        </w:rPr>
        <w:t>, 36-46.doi:</w:t>
      </w:r>
      <w:r w:rsidRPr="00122E9D">
        <w:rPr>
          <w:color w:val="000000" w:themeColor="text1"/>
        </w:rPr>
        <w:t xml:space="preserve"> </w:t>
      </w:r>
      <w:hyperlink r:id="rId14" w:history="1">
        <w:r w:rsidRPr="00122E9D">
          <w:rPr>
            <w:rStyle w:val="Hyperlink"/>
            <w:color w:val="000000" w:themeColor="text1"/>
            <w:u w:val="none"/>
            <w:shd w:val="clear" w:color="auto" w:fill="FFFFFF"/>
          </w:rPr>
          <w:t>10.1177/0731948712464963</w:t>
        </w:r>
      </w:hyperlink>
    </w:p>
    <w:p w:rsidR="000233BC" w:rsidRPr="00122E9D" w:rsidRDefault="004F0AEB" w:rsidP="000233BC">
      <w:pPr>
        <w:ind w:left="720" w:hanging="720"/>
        <w:rPr>
          <w:color w:val="000000" w:themeColor="text1"/>
        </w:rPr>
      </w:pPr>
      <w:r w:rsidRPr="00122E9D">
        <w:rPr>
          <w:color w:val="000000" w:themeColor="text1"/>
        </w:rPr>
        <w:t>Jenlink, P. M., Reigeluth, C. M., Carr, A. A., &amp; Nelson, L. M. (1998). Guidelines for facilitating systemic change in school districts. </w:t>
      </w:r>
      <w:r w:rsidRPr="00122E9D">
        <w:rPr>
          <w:i/>
          <w:color w:val="000000" w:themeColor="text1"/>
        </w:rPr>
        <w:t>Systems Research and Behavioral Science: The Official Journal of the International Federation for Systems Research</w:t>
      </w:r>
      <w:r w:rsidRPr="00122E9D">
        <w:rPr>
          <w:color w:val="000000" w:themeColor="text1"/>
        </w:rPr>
        <w:t>, </w:t>
      </w:r>
      <w:r w:rsidRPr="00122E9D">
        <w:rPr>
          <w:i/>
          <w:color w:val="000000" w:themeColor="text1"/>
        </w:rPr>
        <w:t>15</w:t>
      </w:r>
      <w:r w:rsidRPr="00122E9D">
        <w:rPr>
          <w:color w:val="000000" w:themeColor="text1"/>
        </w:rPr>
        <w:t xml:space="preserve">, 217-233. </w:t>
      </w:r>
      <w:hyperlink r:id="rId15" w:history="1">
        <w:r w:rsidRPr="00122E9D">
          <w:rPr>
            <w:color w:val="000000" w:themeColor="text1"/>
            <w:u w:val="single"/>
          </w:rPr>
          <w:t xml:space="preserve">doi: </w:t>
        </w:r>
        <w:r w:rsidRPr="00122E9D">
          <w:rPr>
            <w:color w:val="000000" w:themeColor="text1"/>
          </w:rPr>
          <w:t>10.1002/(SICI)1099-1743(199805/06)15:3&lt;217::AID-SRES223&gt;3.0.CO;2-N</w:t>
        </w:r>
      </w:hyperlink>
    </w:p>
    <w:p w:rsidR="000233BC" w:rsidRPr="00122E9D" w:rsidRDefault="004F0AEB" w:rsidP="000233BC">
      <w:pPr>
        <w:ind w:left="720" w:hanging="720"/>
        <w:rPr>
          <w:rStyle w:val="Hyperlink"/>
          <w:color w:val="000000" w:themeColor="text1"/>
          <w:u w:val="none"/>
          <w:shd w:val="clear" w:color="auto" w:fill="FFFFFF"/>
        </w:rPr>
      </w:pPr>
      <w:r w:rsidRPr="00122E9D">
        <w:rPr>
          <w:color w:val="000000" w:themeColor="text1"/>
          <w:shd w:val="clear" w:color="auto" w:fill="FFFFFF"/>
        </w:rPr>
        <w:t>Johnson, R. B., &amp; Onwuegbuzie, A. J. (2004). Mixed methods research: A research paradigm whose time has come. </w:t>
      </w:r>
      <w:r w:rsidRPr="00122E9D">
        <w:rPr>
          <w:i/>
          <w:iCs/>
          <w:color w:val="000000" w:themeColor="text1"/>
          <w:shd w:val="clear" w:color="auto" w:fill="FFFFFF"/>
        </w:rPr>
        <w:t xml:space="preserve">Educational </w:t>
      </w:r>
      <w:r w:rsidRPr="00122E9D">
        <w:rPr>
          <w:i/>
          <w:iCs/>
          <w:noProof/>
          <w:color w:val="000000" w:themeColor="text1"/>
          <w:shd w:val="clear" w:color="auto" w:fill="FFFFFF"/>
        </w:rPr>
        <w:t>Researcher</w:t>
      </w:r>
      <w:r w:rsidRPr="00122E9D">
        <w:rPr>
          <w:color w:val="000000" w:themeColor="text1"/>
          <w:shd w:val="clear" w:color="auto" w:fill="FFFFFF"/>
        </w:rPr>
        <w:t>, </w:t>
      </w:r>
      <w:r w:rsidRPr="00122E9D">
        <w:rPr>
          <w:i/>
          <w:iCs/>
          <w:color w:val="000000" w:themeColor="text1"/>
          <w:shd w:val="clear" w:color="auto" w:fill="FFFFFF"/>
        </w:rPr>
        <w:t>33</w:t>
      </w:r>
      <w:r w:rsidRPr="00122E9D">
        <w:rPr>
          <w:color w:val="000000" w:themeColor="text1"/>
          <w:shd w:val="clear" w:color="auto" w:fill="FFFFFF"/>
        </w:rPr>
        <w:t>, 14-26. doi:</w:t>
      </w:r>
      <w:r w:rsidRPr="00122E9D">
        <w:rPr>
          <w:color w:val="000000" w:themeColor="text1"/>
        </w:rPr>
        <w:t xml:space="preserve"> </w:t>
      </w:r>
      <w:hyperlink r:id="rId16" w:history="1">
        <w:r w:rsidRPr="00122E9D">
          <w:rPr>
            <w:rStyle w:val="Hyperlink"/>
            <w:color w:val="000000" w:themeColor="text1"/>
            <w:u w:val="none"/>
            <w:shd w:val="clear" w:color="auto" w:fill="FFFFFF"/>
          </w:rPr>
          <w:t>10.3102/0013189X033007014</w:t>
        </w:r>
      </w:hyperlink>
    </w:p>
    <w:p w:rsidR="000233BC" w:rsidRPr="00122E9D" w:rsidRDefault="004F0AEB" w:rsidP="000233BC">
      <w:pPr>
        <w:ind w:left="720" w:hanging="720"/>
      </w:pPr>
      <w:r w:rsidRPr="00122E9D">
        <w:lastRenderedPageBreak/>
        <w:t>Kim, A. H., Vaughn, S., Klingner, J. K., Woodruff, A. L., Reutebuch, C., &amp; Kouzekanani, K. (2006). Improving the reading comprehension of middle school students with disabilities through computer-assisted collaborative strategic reading. </w:t>
      </w:r>
      <w:r w:rsidRPr="00122E9D">
        <w:rPr>
          <w:i/>
        </w:rPr>
        <w:t>Remedial and Special Education</w:t>
      </w:r>
      <w:r w:rsidRPr="00122E9D">
        <w:t>, </w:t>
      </w:r>
      <w:r w:rsidRPr="00122E9D">
        <w:rPr>
          <w:i/>
        </w:rPr>
        <w:t>27</w:t>
      </w:r>
      <w:r w:rsidRPr="00122E9D">
        <w:t>, 235-249. doi:10.1177/07419325060270040401</w:t>
      </w:r>
    </w:p>
    <w:p w:rsidR="000233BC" w:rsidRPr="00122E9D" w:rsidRDefault="004F0AEB" w:rsidP="000233BC">
      <w:pPr>
        <w:ind w:left="720" w:hanging="720"/>
        <w:rPr>
          <w:rStyle w:val="Hyperlink"/>
          <w:color w:val="000000" w:themeColor="text1"/>
          <w:u w:val="none"/>
          <w:shd w:val="clear" w:color="auto" w:fill="FFFFFF"/>
        </w:rPr>
      </w:pPr>
      <w:r w:rsidRPr="00122E9D">
        <w:rPr>
          <w:color w:val="000000" w:themeColor="text1"/>
        </w:rPr>
        <w:t xml:space="preserve">Klingner, J.K., Arguelles, M. E., Hughes, M.T., &amp; Vaughn, S. (2001). Examining the schoolwide “spread” of research-based practices. Learning Disability Quarterly, 24, 221-234. doi: </w:t>
      </w:r>
      <w:hyperlink r:id="rId17" w:history="1">
        <w:r w:rsidRPr="00122E9D">
          <w:rPr>
            <w:rStyle w:val="Hyperlink"/>
            <w:color w:val="000000" w:themeColor="text1"/>
            <w:u w:val="none"/>
            <w:shd w:val="clear" w:color="auto" w:fill="FFFFFF"/>
          </w:rPr>
          <w:t>doi.org/10.2307/1511112</w:t>
        </w:r>
      </w:hyperlink>
    </w:p>
    <w:p w:rsidR="000233BC" w:rsidRPr="00122E9D" w:rsidRDefault="004F0AEB" w:rsidP="000233BC">
      <w:pPr>
        <w:ind w:left="720" w:hanging="720"/>
        <w:rPr>
          <w:rStyle w:val="Hyperlink"/>
          <w:color w:val="000000" w:themeColor="text1"/>
          <w:u w:val="none"/>
        </w:rPr>
      </w:pPr>
      <w:r w:rsidRPr="00122E9D">
        <w:rPr>
          <w:color w:val="000000" w:themeColor="text1"/>
        </w:rPr>
        <w:t>Kritsonis, A. (2005). Comparison of change theories. </w:t>
      </w:r>
      <w:r w:rsidRPr="00122E9D">
        <w:rPr>
          <w:i/>
          <w:color w:val="000000" w:themeColor="text1"/>
        </w:rPr>
        <w:t>International Journal of Scholarly Academic Intellectual Diversity</w:t>
      </w:r>
      <w:r w:rsidRPr="00122E9D">
        <w:rPr>
          <w:color w:val="000000" w:themeColor="text1"/>
        </w:rPr>
        <w:t>, </w:t>
      </w:r>
      <w:r w:rsidRPr="00122E9D">
        <w:rPr>
          <w:i/>
          <w:color w:val="000000" w:themeColor="text1"/>
        </w:rPr>
        <w:t>8</w:t>
      </w:r>
      <w:r w:rsidRPr="00122E9D">
        <w:rPr>
          <w:color w:val="000000" w:themeColor="text1"/>
        </w:rPr>
        <w:t>, 1-7.</w:t>
      </w:r>
    </w:p>
    <w:p w:rsidR="000233BC" w:rsidRPr="00122E9D" w:rsidRDefault="004F0AEB" w:rsidP="000233BC">
      <w:pPr>
        <w:ind w:left="720" w:hanging="720"/>
        <w:rPr>
          <w:rStyle w:val="Hyperlink"/>
          <w:color w:val="000000" w:themeColor="text1"/>
          <w:u w:val="none"/>
        </w:rPr>
      </w:pPr>
      <w:r w:rsidRPr="00122E9D">
        <w:rPr>
          <w:color w:val="000000" w:themeColor="text1"/>
          <w:shd w:val="clear" w:color="auto" w:fill="FFFFFF"/>
        </w:rPr>
        <w:t>Lee, A. N., &amp; Nie, Y. (2014). Understanding teacher empowerment: Teachers' perceptions of principal's and immediate supervisor's empowering behaviors, psychological empowerment and work-related outcomes. </w:t>
      </w:r>
      <w:r w:rsidRPr="00122E9D">
        <w:rPr>
          <w:i/>
          <w:iCs/>
          <w:color w:val="000000" w:themeColor="text1"/>
          <w:shd w:val="clear" w:color="auto" w:fill="FFFFFF"/>
        </w:rPr>
        <w:t>Teaching and Teacher Education</w:t>
      </w:r>
      <w:r w:rsidRPr="00122E9D">
        <w:rPr>
          <w:color w:val="000000" w:themeColor="text1"/>
          <w:shd w:val="clear" w:color="auto" w:fill="FFFFFF"/>
        </w:rPr>
        <w:t>, </w:t>
      </w:r>
      <w:r w:rsidRPr="00122E9D">
        <w:rPr>
          <w:i/>
          <w:iCs/>
          <w:color w:val="000000" w:themeColor="text1"/>
          <w:shd w:val="clear" w:color="auto" w:fill="FFFFFF"/>
        </w:rPr>
        <w:t>41</w:t>
      </w:r>
      <w:r w:rsidRPr="00122E9D">
        <w:rPr>
          <w:color w:val="000000" w:themeColor="text1"/>
          <w:shd w:val="clear" w:color="auto" w:fill="FFFFFF"/>
        </w:rPr>
        <w:t>, 67-79. doi:</w:t>
      </w:r>
      <w:hyperlink r:id="rId18" w:tgtFrame="_blank" w:tooltip="Persistent link using digital object identifier" w:history="1">
        <w:r w:rsidRPr="00122E9D">
          <w:rPr>
            <w:rStyle w:val="Hyperlink"/>
            <w:color w:val="000000" w:themeColor="text1"/>
            <w:u w:val="none"/>
          </w:rPr>
          <w:t>1016/j.tate.2014.03.006</w:t>
        </w:r>
      </w:hyperlink>
    </w:p>
    <w:p w:rsidR="000233BC" w:rsidRPr="00122E9D" w:rsidRDefault="004F0AEB" w:rsidP="000233BC">
      <w:pPr>
        <w:ind w:left="720" w:hanging="720"/>
        <w:rPr>
          <w:color w:val="000000" w:themeColor="text1"/>
        </w:rPr>
      </w:pPr>
      <w:r w:rsidRPr="00122E9D">
        <w:rPr>
          <w:color w:val="000000" w:themeColor="text1"/>
        </w:rPr>
        <w:t xml:space="preserve">Lewanddowski, L., Cohen, J., &amp; Lovett, B. J. (2013). Effects of extended time allotments on reading comprehension performance of college students with and without learning disabilities. </w:t>
      </w:r>
      <w:r w:rsidRPr="00122E9D">
        <w:rPr>
          <w:i/>
          <w:color w:val="000000" w:themeColor="text1"/>
        </w:rPr>
        <w:t>Journal of Psychoeducational Assessments, 31,</w:t>
      </w:r>
      <w:r w:rsidRPr="00122E9D">
        <w:rPr>
          <w:color w:val="000000" w:themeColor="text1"/>
        </w:rPr>
        <w:t xml:space="preserve"> 326-336. doi:</w:t>
      </w:r>
      <w:hyperlink r:id="rId19" w:history="1">
        <w:r w:rsidRPr="00122E9D">
          <w:rPr>
            <w:color w:val="000000" w:themeColor="text1"/>
          </w:rPr>
          <w:t>10.1177/0734282912462693</w:t>
        </w:r>
      </w:hyperlink>
    </w:p>
    <w:p w:rsidR="000233BC" w:rsidRPr="00122E9D" w:rsidRDefault="004F0AEB" w:rsidP="000233BC">
      <w:pPr>
        <w:ind w:left="720" w:hanging="720"/>
      </w:pPr>
      <w:r w:rsidRPr="00122E9D">
        <w:t xml:space="preserve">Luhmann, N., Baecker, D., &amp; Gilgen, P. (2014). Introduction to systems theory. </w:t>
      </w:r>
      <w:r w:rsidRPr="00122E9D">
        <w:rPr>
          <w:i/>
        </w:rPr>
        <w:t>International Journal of Systems and Society, 1</w:t>
      </w:r>
      <w:r w:rsidRPr="00122E9D">
        <w:t>, 55-57.</w:t>
      </w:r>
    </w:p>
    <w:p w:rsidR="000233BC" w:rsidRPr="00122E9D" w:rsidRDefault="004F0AEB" w:rsidP="000233BC">
      <w:pPr>
        <w:ind w:left="720" w:hanging="720"/>
      </w:pPr>
      <w:r w:rsidRPr="00122E9D">
        <w:t xml:space="preserve">Lunenburg, F. C. (2010). The principal and the school: What do principals do? </w:t>
      </w:r>
      <w:r w:rsidRPr="00122E9D">
        <w:rPr>
          <w:i/>
        </w:rPr>
        <w:t xml:space="preserve">National Forum of Educational Administration and Supervision Journal, 27, </w:t>
      </w:r>
      <w:r w:rsidRPr="00122E9D">
        <w:t>1-13.</w:t>
      </w:r>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t xml:space="preserve">Marshall, C., &amp; Rossman, G. B. (2010). </w:t>
      </w:r>
      <w:r w:rsidRPr="00122E9D">
        <w:rPr>
          <w:i/>
          <w:color w:val="000000" w:themeColor="text1"/>
          <w:shd w:val="clear" w:color="auto" w:fill="FFFFFF"/>
        </w:rPr>
        <w:t xml:space="preserve">Designing </w:t>
      </w:r>
      <w:r w:rsidRPr="00122E9D">
        <w:rPr>
          <w:i/>
          <w:noProof/>
          <w:color w:val="000000" w:themeColor="text1"/>
          <w:shd w:val="clear" w:color="auto" w:fill="FFFFFF"/>
        </w:rPr>
        <w:t>qualitative</w:t>
      </w:r>
      <w:r w:rsidRPr="00122E9D">
        <w:rPr>
          <w:i/>
          <w:color w:val="000000" w:themeColor="text1"/>
          <w:shd w:val="clear" w:color="auto" w:fill="FFFFFF"/>
        </w:rPr>
        <w:t xml:space="preserve"> Research (5th ed.)</w:t>
      </w:r>
      <w:r w:rsidRPr="00122E9D">
        <w:rPr>
          <w:color w:val="000000" w:themeColor="text1"/>
          <w:shd w:val="clear" w:color="auto" w:fill="FFFFFF"/>
        </w:rPr>
        <w:t>. Thousand Oaks, CA: Sage Publications.</w:t>
      </w:r>
    </w:p>
    <w:p w:rsidR="000233BC" w:rsidRPr="00122E9D" w:rsidRDefault="004F0AEB" w:rsidP="000233BC">
      <w:pPr>
        <w:ind w:left="720" w:hanging="720"/>
        <w:rPr>
          <w:color w:val="000000" w:themeColor="text1"/>
        </w:rPr>
      </w:pPr>
      <w:r w:rsidRPr="00122E9D">
        <w:rPr>
          <w:color w:val="000000" w:themeColor="text1"/>
          <w:shd w:val="clear" w:color="auto" w:fill="FFFFFF"/>
        </w:rPr>
        <w:lastRenderedPageBreak/>
        <w:t>Maxwell, J. A. (2004). Causal explanation, qualitative research, and scientific inquiry in education. </w:t>
      </w:r>
      <w:r w:rsidRPr="00122E9D">
        <w:rPr>
          <w:i/>
          <w:iCs/>
          <w:color w:val="000000" w:themeColor="text1"/>
          <w:shd w:val="clear" w:color="auto" w:fill="FFFFFF"/>
        </w:rPr>
        <w:t>Educational Researcher</w:t>
      </w:r>
      <w:r w:rsidRPr="00122E9D">
        <w:rPr>
          <w:color w:val="000000" w:themeColor="text1"/>
          <w:shd w:val="clear" w:color="auto" w:fill="FFFFFF"/>
        </w:rPr>
        <w:t>, </w:t>
      </w:r>
      <w:r w:rsidRPr="00122E9D">
        <w:rPr>
          <w:i/>
          <w:iCs/>
          <w:color w:val="000000" w:themeColor="text1"/>
          <w:shd w:val="clear" w:color="auto" w:fill="FFFFFF"/>
        </w:rPr>
        <w:t>33</w:t>
      </w:r>
      <w:r w:rsidRPr="00122E9D">
        <w:rPr>
          <w:color w:val="000000" w:themeColor="text1"/>
          <w:shd w:val="clear" w:color="auto" w:fill="FFFFFF"/>
        </w:rPr>
        <w:t>, 3-11. doi:</w:t>
      </w:r>
      <w:hyperlink r:id="rId20" w:history="1">
        <w:r w:rsidRPr="00122E9D">
          <w:rPr>
            <w:rStyle w:val="Hyperlink"/>
            <w:color w:val="000000" w:themeColor="text1"/>
            <w:u w:val="none"/>
            <w:shd w:val="clear" w:color="auto" w:fill="FFFFFF"/>
          </w:rPr>
          <w:t>10.1177/1077800410364740</w:t>
        </w:r>
      </w:hyperlink>
    </w:p>
    <w:p w:rsidR="000233BC" w:rsidRPr="00122E9D" w:rsidRDefault="004F0AEB" w:rsidP="000233BC">
      <w:pPr>
        <w:ind w:left="720" w:hanging="720"/>
        <w:rPr>
          <w:color w:val="000000" w:themeColor="text1"/>
        </w:rPr>
      </w:pPr>
      <w:r w:rsidRPr="00122E9D">
        <w:rPr>
          <w:color w:val="000000" w:themeColor="text1"/>
        </w:rPr>
        <w:t xml:space="preserve">McCombs, B. L. (2003). A framework for the redesign of k-12 education in the context of current educational reform. </w:t>
      </w:r>
      <w:r w:rsidRPr="00122E9D">
        <w:rPr>
          <w:i/>
          <w:color w:val="000000" w:themeColor="text1"/>
        </w:rPr>
        <w:t>Theory Into Practice, 42,</w:t>
      </w:r>
      <w:r w:rsidRPr="00122E9D">
        <w:rPr>
          <w:color w:val="000000" w:themeColor="text1"/>
        </w:rPr>
        <w:t xml:space="preserve"> 93-101. doi:</w:t>
      </w:r>
      <w:hyperlink r:id="rId21" w:history="1">
        <w:r w:rsidRPr="00122E9D">
          <w:rPr>
            <w:color w:val="000000" w:themeColor="text1"/>
          </w:rPr>
          <w:t>10.1207/s15430421tip4202_2</w:t>
        </w:r>
      </w:hyperlink>
    </w:p>
    <w:p w:rsidR="000233BC" w:rsidRPr="00122E9D" w:rsidRDefault="004F0AEB" w:rsidP="000233BC">
      <w:pPr>
        <w:ind w:left="720" w:hanging="720"/>
        <w:rPr>
          <w:color w:val="000000" w:themeColor="text1"/>
        </w:rPr>
      </w:pPr>
      <w:r w:rsidRPr="00122E9D">
        <w:rPr>
          <w:color w:val="000000" w:themeColor="text1"/>
        </w:rPr>
        <w:t xml:space="preserve">McFarland, J., Hussar, B., DeBrey, C., Snyder, T., Wang, X., Wilkinson-Flicker, S., &amp; Bullock Mann, F. (2017). National center for education statistics. The condition of education 2017. (NCES 2017-144). Washington DC: Institute of Education Sciences, U.S. Department of Education. Retrieved July 10, 2018, from </w:t>
      </w:r>
      <w:hyperlink r:id="rId22" w:history="1">
        <w:r w:rsidRPr="00122E9D">
          <w:rPr>
            <w:color w:val="000000" w:themeColor="text1"/>
          </w:rPr>
          <w:t>https://nces.ed.gov/pubs2017/2017144.pdf</w:t>
        </w:r>
      </w:hyperlink>
    </w:p>
    <w:p w:rsidR="000233BC" w:rsidRPr="00122E9D" w:rsidRDefault="004F0AEB" w:rsidP="000233BC">
      <w:pPr>
        <w:ind w:left="720" w:hanging="720"/>
        <w:rPr>
          <w:color w:val="000000" w:themeColor="text1"/>
        </w:rPr>
      </w:pPr>
      <w:r w:rsidRPr="00122E9D">
        <w:rPr>
          <w:color w:val="000000" w:themeColor="text1"/>
          <w:shd w:val="clear" w:color="auto" w:fill="FFFFFF"/>
        </w:rPr>
        <w:t>Moje, E. B. (2008). Foregrounding the disciplines in secondary literacy teaching and learning: A call for change. </w:t>
      </w:r>
      <w:r w:rsidRPr="00122E9D">
        <w:rPr>
          <w:i/>
          <w:iCs/>
          <w:color w:val="000000" w:themeColor="text1"/>
          <w:shd w:val="clear" w:color="auto" w:fill="FFFFFF"/>
        </w:rPr>
        <w:t>Journal of Adolescent &amp; Adult Literacy</w:t>
      </w:r>
      <w:r w:rsidRPr="00122E9D">
        <w:rPr>
          <w:color w:val="000000" w:themeColor="text1"/>
          <w:shd w:val="clear" w:color="auto" w:fill="FFFFFF"/>
        </w:rPr>
        <w:t>, </w:t>
      </w:r>
      <w:r w:rsidRPr="00122E9D">
        <w:rPr>
          <w:i/>
          <w:iCs/>
          <w:color w:val="000000" w:themeColor="text1"/>
          <w:shd w:val="clear" w:color="auto" w:fill="FFFFFF"/>
        </w:rPr>
        <w:t>52</w:t>
      </w:r>
      <w:r w:rsidRPr="00122E9D">
        <w:rPr>
          <w:color w:val="000000" w:themeColor="text1"/>
          <w:shd w:val="clear" w:color="auto" w:fill="FFFFFF"/>
        </w:rPr>
        <w:t>, 96-107. doi:</w:t>
      </w:r>
      <w:r w:rsidRPr="00122E9D">
        <w:rPr>
          <w:color w:val="000000" w:themeColor="text1"/>
        </w:rPr>
        <w:t>10.1598/JAAL.52.2.1</w:t>
      </w:r>
    </w:p>
    <w:p w:rsidR="000233BC" w:rsidRPr="00122E9D" w:rsidRDefault="004F0AEB" w:rsidP="000233BC">
      <w:pPr>
        <w:ind w:left="720" w:hanging="720"/>
        <w:rPr>
          <w:color w:val="000000" w:themeColor="text1"/>
        </w:rPr>
      </w:pPr>
      <w:r w:rsidRPr="00122E9D">
        <w:rPr>
          <w:color w:val="000000" w:themeColor="text1"/>
          <w:shd w:val="clear" w:color="auto" w:fill="FFFFFF"/>
        </w:rPr>
        <w:t>Morrow, S. L. (2005). Quality and trustworthiness in qualitative research in counseling psychology. </w:t>
      </w:r>
      <w:r w:rsidRPr="00122E9D">
        <w:rPr>
          <w:i/>
          <w:iCs/>
          <w:color w:val="000000" w:themeColor="text1"/>
          <w:shd w:val="clear" w:color="auto" w:fill="FFFFFF"/>
        </w:rPr>
        <w:t>Journal of Counseling Psychology</w:t>
      </w:r>
      <w:r w:rsidRPr="00122E9D">
        <w:rPr>
          <w:color w:val="000000" w:themeColor="text1"/>
          <w:shd w:val="clear" w:color="auto" w:fill="FFFFFF"/>
        </w:rPr>
        <w:t>, </w:t>
      </w:r>
      <w:r w:rsidRPr="00122E9D">
        <w:rPr>
          <w:i/>
          <w:iCs/>
          <w:color w:val="000000" w:themeColor="text1"/>
          <w:shd w:val="clear" w:color="auto" w:fill="FFFFFF"/>
        </w:rPr>
        <w:t>52</w:t>
      </w:r>
      <w:r w:rsidRPr="00122E9D">
        <w:rPr>
          <w:color w:val="000000" w:themeColor="text1"/>
          <w:shd w:val="clear" w:color="auto" w:fill="FFFFFF"/>
        </w:rPr>
        <w:t>, 250. doi:10.1037/0022-0167.52.2.250</w:t>
      </w:r>
    </w:p>
    <w:p w:rsidR="000233BC" w:rsidRPr="00122E9D" w:rsidRDefault="004F0AEB" w:rsidP="000233BC">
      <w:pPr>
        <w:ind w:left="720" w:hanging="720"/>
        <w:rPr>
          <w:color w:val="000000" w:themeColor="text1"/>
        </w:rPr>
      </w:pPr>
      <w:r w:rsidRPr="00122E9D">
        <w:rPr>
          <w:color w:val="000000" w:themeColor="text1"/>
        </w:rPr>
        <w:t>Muijs, D., &amp; Harris, A. (2007). Teacher leadership in (in) action: Three case studies of contrasting schools. </w:t>
      </w:r>
      <w:r w:rsidRPr="00122E9D">
        <w:rPr>
          <w:i/>
          <w:color w:val="000000" w:themeColor="text1"/>
        </w:rPr>
        <w:t>Educational Management Administration &amp; Leadership</w:t>
      </w:r>
      <w:r w:rsidRPr="00122E9D">
        <w:rPr>
          <w:color w:val="000000" w:themeColor="text1"/>
        </w:rPr>
        <w:t>, </w:t>
      </w:r>
      <w:r w:rsidRPr="00122E9D">
        <w:rPr>
          <w:i/>
          <w:color w:val="000000" w:themeColor="text1"/>
        </w:rPr>
        <w:t>35</w:t>
      </w:r>
      <w:r w:rsidRPr="00122E9D">
        <w:rPr>
          <w:color w:val="000000" w:themeColor="text1"/>
        </w:rPr>
        <w:t xml:space="preserve">, 111-134. </w:t>
      </w:r>
      <w:hyperlink r:id="rId23" w:history="1">
        <w:r w:rsidRPr="00122E9D">
          <w:rPr>
            <w:color w:val="000000" w:themeColor="text1"/>
          </w:rPr>
          <w:t>doi.10.1177/1741143207071387</w:t>
        </w:r>
      </w:hyperlink>
    </w:p>
    <w:p w:rsidR="000233BC" w:rsidRPr="00122E9D" w:rsidRDefault="004F0AEB" w:rsidP="000233BC">
      <w:pPr>
        <w:ind w:left="720" w:hanging="720"/>
        <w:rPr>
          <w:color w:val="000000" w:themeColor="text1"/>
        </w:rPr>
      </w:pPr>
      <w:r w:rsidRPr="00122E9D">
        <w:rPr>
          <w:color w:val="000000" w:themeColor="text1"/>
        </w:rPr>
        <w:t xml:space="preserve">National Center for Education Statistics. (2018). The nation’s report card: Reading 2017 (NCES 2018-164). Washington DC: Institute of Education Sciences, U.S. Department of Education. Retrieved July 15, 2018, from </w:t>
      </w:r>
      <w:hyperlink r:id="rId24" w:history="1">
        <w:r w:rsidRPr="00122E9D">
          <w:rPr>
            <w:color w:val="000000" w:themeColor="text1"/>
          </w:rPr>
          <w:t>https://www.nationsreportcard.gov/reading_math_2017_highlights/</w:t>
        </w:r>
      </w:hyperlink>
      <w:r w:rsidRPr="00122E9D">
        <w:rPr>
          <w:color w:val="000000" w:themeColor="text1"/>
        </w:rPr>
        <w:t xml:space="preserve"> </w:t>
      </w:r>
    </w:p>
    <w:p w:rsidR="000233BC" w:rsidRPr="00122E9D" w:rsidRDefault="004F0AEB" w:rsidP="000233BC">
      <w:pPr>
        <w:ind w:left="720" w:hanging="720"/>
        <w:rPr>
          <w:color w:val="000000" w:themeColor="text1"/>
        </w:rPr>
      </w:pPr>
      <w:r w:rsidRPr="00122E9D">
        <w:rPr>
          <w:color w:val="000000" w:themeColor="text1"/>
        </w:rPr>
        <w:lastRenderedPageBreak/>
        <w:t xml:space="preserve">National Center for Learning Disabilities. (2018). The state of learning disabilities: Understanding the 1 in 5.Retrieved July 20, 2018, from </w:t>
      </w:r>
      <w:hyperlink r:id="rId25" w:history="1">
        <w:r w:rsidRPr="00122E9D">
          <w:rPr>
            <w:color w:val="000000" w:themeColor="text1"/>
          </w:rPr>
          <w:t>https://www.ncld.org/the-state-of-learning-disabilities-understanding-the-1-in-5</w:t>
        </w:r>
      </w:hyperlink>
    </w:p>
    <w:p w:rsidR="000233BC" w:rsidRPr="00122E9D" w:rsidRDefault="004F0AEB" w:rsidP="000233BC">
      <w:pPr>
        <w:ind w:left="720" w:hanging="720"/>
        <w:rPr>
          <w:shd w:val="clear" w:color="auto" w:fill="FFFFFF"/>
        </w:rPr>
      </w:pPr>
      <w:r w:rsidRPr="00122E9D">
        <w:rPr>
          <w:shd w:val="clear" w:color="auto" w:fill="FFFFFF"/>
        </w:rPr>
        <w:t>O'Connor, E. P., &amp; Freeman, E. W. (2012). District‐level considerations in supporting and sustaining RtI implementation. </w:t>
      </w:r>
      <w:r w:rsidRPr="00122E9D">
        <w:rPr>
          <w:i/>
          <w:iCs/>
          <w:shd w:val="clear" w:color="auto" w:fill="FFFFFF"/>
        </w:rPr>
        <w:t>Psychology in the Schools</w:t>
      </w:r>
      <w:r w:rsidRPr="00122E9D">
        <w:rPr>
          <w:shd w:val="clear" w:color="auto" w:fill="FFFFFF"/>
        </w:rPr>
        <w:t>, </w:t>
      </w:r>
      <w:r w:rsidRPr="00122E9D">
        <w:rPr>
          <w:i/>
          <w:iCs/>
          <w:shd w:val="clear" w:color="auto" w:fill="FFFFFF"/>
        </w:rPr>
        <w:t>49</w:t>
      </w:r>
      <w:r w:rsidRPr="00122E9D">
        <w:rPr>
          <w:shd w:val="clear" w:color="auto" w:fill="FFFFFF"/>
        </w:rPr>
        <w:t>, 297-310. doi:</w:t>
      </w:r>
      <w:r w:rsidRPr="00122E9D">
        <w:t xml:space="preserve"> </w:t>
      </w:r>
      <w:r w:rsidRPr="00122E9D">
        <w:rPr>
          <w:shd w:val="clear" w:color="auto" w:fill="FFFFFF"/>
        </w:rPr>
        <w:t>10.1002/pits.21598</w:t>
      </w:r>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t xml:space="preserve">Padilla-Díaz, M. (2015). Phenomenology in </w:t>
      </w:r>
      <w:r w:rsidRPr="00122E9D">
        <w:rPr>
          <w:noProof/>
          <w:color w:val="000000" w:themeColor="text1"/>
          <w:shd w:val="clear" w:color="auto" w:fill="FFFFFF"/>
        </w:rPr>
        <w:t>educational qualitative</w:t>
      </w:r>
      <w:r w:rsidRPr="00122E9D">
        <w:rPr>
          <w:color w:val="000000" w:themeColor="text1"/>
          <w:shd w:val="clear" w:color="auto" w:fill="FFFFFF"/>
        </w:rPr>
        <w:t xml:space="preserve"> research: Philosophy as science or philosophical science. </w:t>
      </w:r>
      <w:r w:rsidRPr="00122E9D">
        <w:rPr>
          <w:i/>
          <w:iCs/>
          <w:color w:val="000000" w:themeColor="text1"/>
          <w:shd w:val="clear" w:color="auto" w:fill="FFFFFF"/>
        </w:rPr>
        <w:t>International Journal of Educational Excellence</w:t>
      </w:r>
      <w:r w:rsidRPr="00122E9D">
        <w:rPr>
          <w:color w:val="000000" w:themeColor="text1"/>
          <w:shd w:val="clear" w:color="auto" w:fill="FFFFFF"/>
        </w:rPr>
        <w:t>, </w:t>
      </w:r>
      <w:r w:rsidRPr="00122E9D">
        <w:rPr>
          <w:i/>
          <w:iCs/>
          <w:color w:val="000000" w:themeColor="text1"/>
          <w:shd w:val="clear" w:color="auto" w:fill="FFFFFF"/>
        </w:rPr>
        <w:t>1</w:t>
      </w:r>
      <w:r w:rsidRPr="00122E9D">
        <w:rPr>
          <w:color w:val="000000" w:themeColor="text1"/>
          <w:shd w:val="clear" w:color="auto" w:fill="FFFFFF"/>
        </w:rPr>
        <w:t>, 101-110.</w:t>
      </w:r>
    </w:p>
    <w:p w:rsidR="000233BC" w:rsidRPr="00122E9D" w:rsidRDefault="004F0AEB" w:rsidP="000233BC">
      <w:pPr>
        <w:ind w:left="720" w:hanging="720"/>
        <w:rPr>
          <w:color w:val="000000" w:themeColor="text1"/>
        </w:rPr>
      </w:pPr>
      <w:r w:rsidRPr="00122E9D">
        <w:rPr>
          <w:color w:val="000000" w:themeColor="text1"/>
        </w:rPr>
        <w:t>Parmar, B. L., Freeman, R. E., Harrison, J. S., Wicks, A. C., Purnell, L., &amp; De Colle, S. (2010). Stakeholder theory: The state of the art. </w:t>
      </w:r>
      <w:r w:rsidRPr="00122E9D">
        <w:rPr>
          <w:i/>
          <w:iCs/>
          <w:color w:val="000000" w:themeColor="text1"/>
        </w:rPr>
        <w:t>The Academy of Management Annals</w:t>
      </w:r>
      <w:r w:rsidRPr="00122E9D">
        <w:rPr>
          <w:color w:val="000000" w:themeColor="text1"/>
        </w:rPr>
        <w:t>, </w:t>
      </w:r>
      <w:r w:rsidRPr="00122E9D">
        <w:rPr>
          <w:i/>
          <w:iCs/>
          <w:color w:val="000000" w:themeColor="text1"/>
        </w:rPr>
        <w:t>4</w:t>
      </w:r>
      <w:r w:rsidRPr="00122E9D">
        <w:rPr>
          <w:color w:val="000000" w:themeColor="text1"/>
        </w:rPr>
        <w:t>, 403-445. doi:</w:t>
      </w:r>
      <w:hyperlink r:id="rId26" w:history="1">
        <w:r w:rsidRPr="00122E9D">
          <w:rPr>
            <w:rStyle w:val="Hyperlink"/>
            <w:color w:val="000000" w:themeColor="text1"/>
            <w:u w:val="none"/>
          </w:rPr>
          <w:t>10.1080/19416520.2010.495581</w:t>
        </w:r>
      </w:hyperlink>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t xml:space="preserve">Patton, M.Q. (2002). </w:t>
      </w:r>
      <w:r w:rsidRPr="00122E9D">
        <w:rPr>
          <w:i/>
          <w:color w:val="000000" w:themeColor="text1"/>
          <w:shd w:val="clear" w:color="auto" w:fill="FFFFFF"/>
        </w:rPr>
        <w:t>Qualitative research &amp; evaluation methods (3</w:t>
      </w:r>
      <w:r w:rsidRPr="00122E9D">
        <w:rPr>
          <w:i/>
          <w:color w:val="000000" w:themeColor="text1"/>
          <w:shd w:val="clear" w:color="auto" w:fill="FFFFFF"/>
          <w:vertAlign w:val="superscript"/>
        </w:rPr>
        <w:t>rd</w:t>
      </w:r>
      <w:r w:rsidRPr="00122E9D">
        <w:rPr>
          <w:i/>
          <w:color w:val="000000" w:themeColor="text1"/>
          <w:shd w:val="clear" w:color="auto" w:fill="FFFFFF"/>
        </w:rPr>
        <w:t xml:space="preserve"> ed.).</w:t>
      </w:r>
      <w:r w:rsidRPr="00122E9D">
        <w:rPr>
          <w:color w:val="000000" w:themeColor="text1"/>
          <w:shd w:val="clear" w:color="auto" w:fill="FFFFFF"/>
        </w:rPr>
        <w:t xml:space="preserve"> Thousand Oaks, CA: SAGE Publications, Inc. </w:t>
      </w:r>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t>Phillippi, J., &amp; Lauderdale, J. (2017). A guide to field notes for qualitative research: context and conversation. </w:t>
      </w:r>
      <w:r w:rsidRPr="00122E9D">
        <w:rPr>
          <w:i/>
          <w:iCs/>
          <w:color w:val="000000" w:themeColor="text1"/>
          <w:shd w:val="clear" w:color="auto" w:fill="FFFFFF"/>
        </w:rPr>
        <w:t>Qualitative Health Research</w:t>
      </w:r>
      <w:r w:rsidRPr="00122E9D">
        <w:rPr>
          <w:color w:val="000000" w:themeColor="text1"/>
          <w:shd w:val="clear" w:color="auto" w:fill="FFFFFF"/>
        </w:rPr>
        <w:t xml:space="preserve">, </w:t>
      </w:r>
      <w:r w:rsidRPr="00122E9D">
        <w:rPr>
          <w:i/>
          <w:color w:val="000000" w:themeColor="text1"/>
          <w:shd w:val="clear" w:color="auto" w:fill="FFFFFF"/>
        </w:rPr>
        <w:t>28</w:t>
      </w:r>
      <w:r w:rsidRPr="00122E9D">
        <w:rPr>
          <w:color w:val="000000" w:themeColor="text1"/>
          <w:shd w:val="clear" w:color="auto" w:fill="FFFFFF"/>
        </w:rPr>
        <w:t xml:space="preserve">, 381–388. </w:t>
      </w:r>
      <w:r w:rsidRPr="00122E9D">
        <w:rPr>
          <w:noProof/>
          <w:color w:val="000000" w:themeColor="text1"/>
          <w:shd w:val="clear" w:color="auto" w:fill="FFFFFF"/>
        </w:rPr>
        <w:t>doi</w:t>
      </w:r>
      <w:r w:rsidRPr="00122E9D">
        <w:rPr>
          <w:color w:val="000000" w:themeColor="text1"/>
          <w:shd w:val="clear" w:color="auto" w:fill="FFFFFF"/>
        </w:rPr>
        <w:t>:1049732317697102</w:t>
      </w:r>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t>Regan, K. S., Berkeley, S. L., Hughes, M., &amp; Brady, K. K. (2015). Understanding practitioner perceptions of responsiveness to intervention. </w:t>
      </w:r>
      <w:r w:rsidRPr="00122E9D">
        <w:rPr>
          <w:i/>
          <w:iCs/>
          <w:color w:val="000000" w:themeColor="text1"/>
          <w:shd w:val="clear" w:color="auto" w:fill="FFFFFF"/>
        </w:rPr>
        <w:t>Learning Disability Quarterly</w:t>
      </w:r>
      <w:r w:rsidRPr="00122E9D">
        <w:rPr>
          <w:color w:val="000000" w:themeColor="text1"/>
          <w:shd w:val="clear" w:color="auto" w:fill="FFFFFF"/>
        </w:rPr>
        <w:t>, </w:t>
      </w:r>
      <w:r w:rsidRPr="00122E9D">
        <w:rPr>
          <w:i/>
          <w:iCs/>
          <w:color w:val="000000" w:themeColor="text1"/>
          <w:shd w:val="clear" w:color="auto" w:fill="FFFFFF"/>
        </w:rPr>
        <w:t>38</w:t>
      </w:r>
      <w:r w:rsidRPr="00122E9D">
        <w:rPr>
          <w:color w:val="000000" w:themeColor="text1"/>
          <w:shd w:val="clear" w:color="auto" w:fill="FFFFFF"/>
        </w:rPr>
        <w:t>, 234-247. doi:</w:t>
      </w:r>
      <w:hyperlink r:id="rId27" w:history="1">
        <w:r w:rsidRPr="00122E9D">
          <w:rPr>
            <w:rStyle w:val="Hyperlink"/>
            <w:color w:val="000000" w:themeColor="text1"/>
            <w:u w:val="none"/>
            <w:shd w:val="clear" w:color="auto" w:fill="FFFFFF"/>
          </w:rPr>
          <w:t>1177/0731948715580437</w:t>
        </w:r>
      </w:hyperlink>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t xml:space="preserve">Rubin, H.J., &amp; Rubin, I.S. (2012). </w:t>
      </w:r>
      <w:r w:rsidRPr="00122E9D">
        <w:rPr>
          <w:i/>
          <w:color w:val="000000" w:themeColor="text1"/>
          <w:shd w:val="clear" w:color="auto" w:fill="FFFFFF"/>
        </w:rPr>
        <w:t>Qualitative interviewing: The art of hearing data (3rd. ed).</w:t>
      </w:r>
      <w:r w:rsidRPr="00122E9D">
        <w:rPr>
          <w:color w:val="000000" w:themeColor="text1"/>
          <w:shd w:val="clear" w:color="auto" w:fill="FFFFFF"/>
        </w:rPr>
        <w:t xml:space="preserve"> Los Angeles, CA: Sage Publications.</w:t>
      </w:r>
    </w:p>
    <w:p w:rsidR="000233BC" w:rsidRPr="00122E9D" w:rsidRDefault="004F0AEB" w:rsidP="000233BC">
      <w:pPr>
        <w:ind w:left="720" w:hanging="720"/>
        <w:rPr>
          <w:color w:val="000000" w:themeColor="text1"/>
          <w:shd w:val="clear" w:color="auto" w:fill="FFFFFF"/>
        </w:rPr>
      </w:pPr>
      <w:r w:rsidRPr="00122E9D">
        <w:rPr>
          <w:color w:val="000000" w:themeColor="text1"/>
          <w:shd w:val="clear" w:color="auto" w:fill="FFFFFF"/>
        </w:rPr>
        <w:lastRenderedPageBreak/>
        <w:t>Sansosti, F. J., Goss, S., &amp; Noltemeyer, A. (2011). Perspectives of special education directors on response to intervention in secondary schools. </w:t>
      </w:r>
      <w:r w:rsidRPr="00122E9D">
        <w:rPr>
          <w:i/>
          <w:iCs/>
          <w:color w:val="000000" w:themeColor="text1"/>
          <w:shd w:val="clear" w:color="auto" w:fill="FFFFFF"/>
        </w:rPr>
        <w:t>Contemporary School Psychology: Formerly" The California School Psychologist"</w:t>
      </w:r>
      <w:r w:rsidRPr="00122E9D">
        <w:rPr>
          <w:color w:val="000000" w:themeColor="text1"/>
          <w:shd w:val="clear" w:color="auto" w:fill="FFFFFF"/>
        </w:rPr>
        <w:t>, </w:t>
      </w:r>
      <w:r w:rsidRPr="00122E9D">
        <w:rPr>
          <w:i/>
          <w:iCs/>
          <w:color w:val="000000" w:themeColor="text1"/>
          <w:shd w:val="clear" w:color="auto" w:fill="FFFFFF"/>
        </w:rPr>
        <w:t>15</w:t>
      </w:r>
      <w:r w:rsidRPr="00122E9D">
        <w:rPr>
          <w:color w:val="000000" w:themeColor="text1"/>
          <w:shd w:val="clear" w:color="auto" w:fill="FFFFFF"/>
        </w:rPr>
        <w:t>, 9-20.</w:t>
      </w:r>
    </w:p>
    <w:p w:rsidR="000233BC" w:rsidRPr="00122E9D" w:rsidRDefault="004F0AEB" w:rsidP="000233BC">
      <w:pPr>
        <w:ind w:left="720" w:hanging="720"/>
        <w:rPr>
          <w:color w:val="000000" w:themeColor="text1"/>
        </w:rPr>
      </w:pPr>
      <w:r w:rsidRPr="00122E9D">
        <w:rPr>
          <w:color w:val="000000" w:themeColor="text1"/>
        </w:rPr>
        <w:t xml:space="preserve">Solis, M., Miciak, J., Vaughn, S., &amp; Fletcher, J. M. (2012). Reading comprehension for middle school students with learning disabilities: A synthesis of 30 years of research. </w:t>
      </w:r>
      <w:r w:rsidRPr="00122E9D">
        <w:rPr>
          <w:i/>
          <w:color w:val="000000" w:themeColor="text1"/>
        </w:rPr>
        <w:t>Learning Disabilities Quarterly, 45,</w:t>
      </w:r>
      <w:r w:rsidRPr="00122E9D">
        <w:rPr>
          <w:color w:val="000000" w:themeColor="text1"/>
        </w:rPr>
        <w:t xml:space="preserve"> 327-340. </w:t>
      </w:r>
      <w:hyperlink r:id="rId28" w:history="1">
        <w:r w:rsidRPr="00122E9D">
          <w:rPr>
            <w:color w:val="000000" w:themeColor="text1"/>
          </w:rPr>
          <w:t>doi:10.1177/0022219411402691</w:t>
        </w:r>
      </w:hyperlink>
    </w:p>
    <w:p w:rsidR="000233BC" w:rsidRPr="00122E9D" w:rsidRDefault="004F0AEB" w:rsidP="000233BC">
      <w:pPr>
        <w:ind w:left="720" w:hanging="720"/>
      </w:pPr>
      <w:r w:rsidRPr="00122E9D">
        <w:rPr>
          <w:color w:val="000000" w:themeColor="text1"/>
        </w:rPr>
        <w:t>Squire, K. D., &amp; Reigeluth, C. M. (2000). The many faces of systemic change. </w:t>
      </w:r>
      <w:r w:rsidRPr="00122E9D">
        <w:rPr>
          <w:i/>
          <w:color w:val="000000" w:themeColor="text1"/>
        </w:rPr>
        <w:t>E</w:t>
      </w:r>
      <w:r w:rsidRPr="00122E9D">
        <w:rPr>
          <w:i/>
        </w:rPr>
        <w:t>ducational Horizons</w:t>
      </w:r>
      <w:r w:rsidRPr="00122E9D">
        <w:t>, </w:t>
      </w:r>
      <w:r w:rsidRPr="00122E9D">
        <w:rPr>
          <w:i/>
        </w:rPr>
        <w:t>78</w:t>
      </w:r>
      <w:r w:rsidRPr="00122E9D">
        <w:t>, 143-152.</w:t>
      </w:r>
    </w:p>
    <w:p w:rsidR="000233BC" w:rsidRPr="00122E9D" w:rsidRDefault="004F0AEB" w:rsidP="000233BC">
      <w:pPr>
        <w:ind w:left="720" w:hanging="720"/>
        <w:rPr>
          <w:color w:val="000000" w:themeColor="text1"/>
        </w:rPr>
      </w:pPr>
      <w:r w:rsidRPr="00122E9D">
        <w:rPr>
          <w:color w:val="000000" w:themeColor="text1"/>
        </w:rPr>
        <w:t>Sullivan, H., &amp; Stewart, M. (2006). Who owns the theory of change?. </w:t>
      </w:r>
      <w:r w:rsidRPr="00122E9D">
        <w:rPr>
          <w:i/>
          <w:color w:val="000000" w:themeColor="text1"/>
        </w:rPr>
        <w:t>Evaluation</w:t>
      </w:r>
      <w:r w:rsidRPr="00122E9D">
        <w:rPr>
          <w:color w:val="000000" w:themeColor="text1"/>
        </w:rPr>
        <w:t>, </w:t>
      </w:r>
      <w:r w:rsidRPr="00122E9D">
        <w:rPr>
          <w:i/>
          <w:color w:val="000000" w:themeColor="text1"/>
        </w:rPr>
        <w:t>12</w:t>
      </w:r>
      <w:r w:rsidRPr="00122E9D">
        <w:rPr>
          <w:color w:val="000000" w:themeColor="text1"/>
        </w:rPr>
        <w:t xml:space="preserve">, 179-199. </w:t>
      </w:r>
      <w:hyperlink r:id="rId29" w:history="1">
        <w:r w:rsidRPr="00122E9D">
          <w:rPr>
            <w:color w:val="000000" w:themeColor="text1"/>
          </w:rPr>
          <w:t>doi:10.1177/1356389006066971</w:t>
        </w:r>
      </w:hyperlink>
    </w:p>
    <w:p w:rsidR="000233BC" w:rsidRPr="00122E9D" w:rsidRDefault="004F0AEB" w:rsidP="000233BC">
      <w:pPr>
        <w:ind w:left="720" w:hanging="720"/>
        <w:rPr>
          <w:color w:val="000000" w:themeColor="text1"/>
        </w:rPr>
      </w:pPr>
      <w:r w:rsidRPr="00122E9D">
        <w:rPr>
          <w:color w:val="000000" w:themeColor="text1"/>
        </w:rPr>
        <w:t xml:space="preserve">Swanson, E., Hairrel, A., Kent, S., Ciullo, S., Wanzek, J. A., &amp; Vaughn, S. (2014). A synthesis and meta-analysis of reading interventions using social studies content for students with learning disabilities. </w:t>
      </w:r>
      <w:r w:rsidRPr="00122E9D">
        <w:rPr>
          <w:i/>
          <w:color w:val="000000" w:themeColor="text1"/>
        </w:rPr>
        <w:t>Journal of Learning Disabilities, 47,</w:t>
      </w:r>
      <w:r w:rsidRPr="00122E9D">
        <w:rPr>
          <w:color w:val="000000" w:themeColor="text1"/>
        </w:rPr>
        <w:t xml:space="preserve"> 178-195. doi: 10.1177/0022219412451131</w:t>
      </w:r>
    </w:p>
    <w:p w:rsidR="000233BC" w:rsidRPr="00122E9D" w:rsidRDefault="004F0AEB" w:rsidP="000233BC">
      <w:pPr>
        <w:ind w:left="720" w:hanging="720"/>
        <w:rPr>
          <w:color w:val="000000" w:themeColor="text1"/>
        </w:rPr>
      </w:pPr>
      <w:r w:rsidRPr="00122E9D">
        <w:rPr>
          <w:color w:val="000000" w:themeColor="text1"/>
        </w:rPr>
        <w:t>Van Knippenberg, D., &amp; Sitkin, S. B. (2013). A critical assessment of charismatic—transformational leadership research: Back to the drawing board?. </w:t>
      </w:r>
      <w:r w:rsidRPr="00122E9D">
        <w:rPr>
          <w:i/>
          <w:color w:val="000000" w:themeColor="text1"/>
        </w:rPr>
        <w:t>The Academy of Management Annals</w:t>
      </w:r>
      <w:r w:rsidRPr="00122E9D">
        <w:rPr>
          <w:color w:val="000000" w:themeColor="text1"/>
        </w:rPr>
        <w:t>, </w:t>
      </w:r>
      <w:r w:rsidRPr="00122E9D">
        <w:rPr>
          <w:i/>
          <w:color w:val="000000" w:themeColor="text1"/>
        </w:rPr>
        <w:t>7</w:t>
      </w:r>
      <w:r w:rsidRPr="00122E9D">
        <w:rPr>
          <w:color w:val="000000" w:themeColor="text1"/>
        </w:rPr>
        <w:t xml:space="preserve">, 1-60. </w:t>
      </w:r>
      <w:hyperlink r:id="rId30" w:history="1">
        <w:r w:rsidRPr="00122E9D">
          <w:rPr>
            <w:color w:val="000000" w:themeColor="text1"/>
          </w:rPr>
          <w:t>doi:10.1080/19416520.2013.759433</w:t>
        </w:r>
      </w:hyperlink>
    </w:p>
    <w:p w:rsidR="000233BC" w:rsidRPr="00122E9D" w:rsidRDefault="004F0AEB" w:rsidP="000233BC">
      <w:pPr>
        <w:ind w:left="720" w:hanging="720"/>
        <w:rPr>
          <w:color w:val="000000" w:themeColor="text1"/>
        </w:rPr>
      </w:pPr>
      <w:r w:rsidRPr="00122E9D">
        <w:rPr>
          <w:color w:val="000000" w:themeColor="text1"/>
        </w:rPr>
        <w:t>V</w:t>
      </w:r>
      <w:r w:rsidRPr="00122E9D">
        <w:rPr>
          <w:color w:val="000000" w:themeColor="text1"/>
          <w:shd w:val="clear" w:color="auto" w:fill="FFFFFF"/>
        </w:rPr>
        <w:t>aughn, S., &amp; Fletcher, J. M. (2012). Response to intervention with secondary school students with reading difficulties. </w:t>
      </w:r>
      <w:r w:rsidRPr="00122E9D">
        <w:rPr>
          <w:i/>
          <w:iCs/>
          <w:color w:val="000000" w:themeColor="text1"/>
          <w:shd w:val="clear" w:color="auto" w:fill="FFFFFF"/>
        </w:rPr>
        <w:t>Journal of Learning Disabilities</w:t>
      </w:r>
      <w:r w:rsidRPr="00122E9D">
        <w:rPr>
          <w:color w:val="000000" w:themeColor="text1"/>
          <w:shd w:val="clear" w:color="auto" w:fill="FFFFFF"/>
        </w:rPr>
        <w:t>, </w:t>
      </w:r>
      <w:r w:rsidRPr="00122E9D">
        <w:rPr>
          <w:i/>
          <w:iCs/>
          <w:color w:val="000000" w:themeColor="text1"/>
          <w:shd w:val="clear" w:color="auto" w:fill="FFFFFF"/>
        </w:rPr>
        <w:t>45</w:t>
      </w:r>
      <w:r w:rsidRPr="00122E9D">
        <w:rPr>
          <w:color w:val="000000" w:themeColor="text1"/>
          <w:shd w:val="clear" w:color="auto" w:fill="FFFFFF"/>
        </w:rPr>
        <w:t>, 244-256. doi:</w:t>
      </w:r>
      <w:hyperlink r:id="rId31" w:history="1">
        <w:r w:rsidRPr="00122E9D">
          <w:rPr>
            <w:rStyle w:val="Hyperlink"/>
            <w:color w:val="000000" w:themeColor="text1"/>
            <w:u w:val="none"/>
            <w:shd w:val="clear" w:color="auto" w:fill="FFFFFF"/>
          </w:rPr>
          <w:t>10.1177/0022219412442157</w:t>
        </w:r>
      </w:hyperlink>
    </w:p>
    <w:p w:rsidR="000233BC" w:rsidRPr="00122E9D" w:rsidRDefault="004F0AEB" w:rsidP="000233BC">
      <w:pPr>
        <w:ind w:left="720" w:hanging="720"/>
        <w:rPr>
          <w:color w:val="000000" w:themeColor="text1"/>
        </w:rPr>
      </w:pPr>
      <w:r w:rsidRPr="00122E9D">
        <w:rPr>
          <w:color w:val="000000" w:themeColor="text1"/>
        </w:rPr>
        <w:t xml:space="preserve">Wanzek, J., Wexler, J., Vaughn, S., &amp; Ciullo, S. (2010). Reading interventions for struggling readers in the upper elementary grades: A synthesis of 20 years of research. </w:t>
      </w:r>
      <w:r w:rsidRPr="00122E9D">
        <w:rPr>
          <w:i/>
          <w:color w:val="000000" w:themeColor="text1"/>
        </w:rPr>
        <w:t>Reading and Writing: An Interdisciplinary Journal, 23</w:t>
      </w:r>
      <w:r w:rsidRPr="00122E9D">
        <w:rPr>
          <w:color w:val="000000" w:themeColor="text1"/>
        </w:rPr>
        <w:t>, 889-912. doi:10.1007/s11145-009-9179-5</w:t>
      </w:r>
    </w:p>
    <w:p w:rsidR="000233BC" w:rsidRPr="00122E9D" w:rsidRDefault="004F0AEB" w:rsidP="000233BC">
      <w:pPr>
        <w:ind w:left="720" w:hanging="720"/>
        <w:rPr>
          <w:color w:val="000000" w:themeColor="text1"/>
        </w:rPr>
      </w:pPr>
      <w:r w:rsidRPr="00122E9D">
        <w:rPr>
          <w:color w:val="000000" w:themeColor="text1"/>
          <w:shd w:val="clear" w:color="auto" w:fill="FFFFFF"/>
        </w:rPr>
        <w:lastRenderedPageBreak/>
        <w:t>Watson, S. L., Watson, W. R., &amp; Reigeluth, C. M. (2008). Systems design for change in education and training. </w:t>
      </w:r>
      <w:r w:rsidRPr="00122E9D">
        <w:rPr>
          <w:i/>
          <w:iCs/>
          <w:color w:val="000000" w:themeColor="text1"/>
          <w:shd w:val="clear" w:color="auto" w:fill="FFFFFF"/>
        </w:rPr>
        <w:t>Handbook of Research on Educational Communications and Technology</w:t>
      </w:r>
      <w:r w:rsidRPr="00122E9D">
        <w:rPr>
          <w:color w:val="000000" w:themeColor="text1"/>
          <w:shd w:val="clear" w:color="auto" w:fill="FFFFFF"/>
        </w:rPr>
        <w:t>, 691-701.</w:t>
      </w:r>
    </w:p>
    <w:p w:rsidR="000233BC" w:rsidRPr="00122E9D" w:rsidRDefault="004F0AEB" w:rsidP="000233BC">
      <w:pPr>
        <w:ind w:left="720" w:hanging="720"/>
        <w:rPr>
          <w:color w:val="000000" w:themeColor="text1"/>
        </w:rPr>
      </w:pPr>
      <w:r w:rsidRPr="00122E9D">
        <w:rPr>
          <w:color w:val="000000" w:themeColor="text1"/>
        </w:rPr>
        <w:t>Yeager, D. S., &amp; Dweck, C. S. (2012). Mindsets that promote resilience: When students believe that personal characteristics can be developed. </w:t>
      </w:r>
      <w:r w:rsidRPr="00122E9D">
        <w:rPr>
          <w:i/>
          <w:color w:val="000000" w:themeColor="text1"/>
        </w:rPr>
        <w:t>Educational Psychologist</w:t>
      </w:r>
      <w:r w:rsidRPr="00122E9D">
        <w:rPr>
          <w:color w:val="000000" w:themeColor="text1"/>
        </w:rPr>
        <w:t>, </w:t>
      </w:r>
      <w:r w:rsidRPr="00122E9D">
        <w:rPr>
          <w:i/>
          <w:color w:val="000000" w:themeColor="text1"/>
        </w:rPr>
        <w:t>47</w:t>
      </w:r>
      <w:r w:rsidRPr="00122E9D">
        <w:rPr>
          <w:color w:val="000000" w:themeColor="text1"/>
        </w:rPr>
        <w:t xml:space="preserve">, 302-314. </w:t>
      </w:r>
      <w:hyperlink r:id="rId32" w:history="1">
        <w:r w:rsidRPr="00122E9D">
          <w:rPr>
            <w:color w:val="000000" w:themeColor="text1"/>
          </w:rPr>
          <w:t>doi:10.1080/00461520.2012.722805</w:t>
        </w:r>
      </w:hyperlink>
    </w:p>
    <w:p w:rsidR="000233BC" w:rsidRDefault="000233BC" w:rsidP="000233BC">
      <w:pPr>
        <w:ind w:left="720" w:hanging="720"/>
        <w:rPr>
          <w:rFonts w:eastAsia="Calibri"/>
          <w:color w:val="000000" w:themeColor="text1"/>
        </w:rPr>
      </w:pPr>
    </w:p>
    <w:p w:rsidR="000233BC" w:rsidRPr="00D400C7" w:rsidRDefault="000233BC" w:rsidP="000233BC">
      <w:pPr>
        <w:spacing w:after="160" w:line="259" w:lineRule="auto"/>
        <w:ind w:firstLine="0"/>
      </w:pPr>
    </w:p>
    <w:p w:rsidR="000233BC" w:rsidRDefault="000233BC"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9D694B" w:rsidRDefault="009D694B" w:rsidP="002C4BC4">
      <w:pPr>
        <w:ind w:left="720" w:hanging="720"/>
        <w:rPr>
          <w:rFonts w:eastAsia="Calibri"/>
        </w:rPr>
      </w:pPr>
    </w:p>
    <w:p w:rsidR="00FC7B76" w:rsidRPr="002C4BC4" w:rsidRDefault="004F0AEB" w:rsidP="002C4BC4">
      <w:pPr>
        <w:ind w:left="720" w:hanging="720"/>
      </w:pPr>
      <w:r>
        <w:rPr>
          <w:rFonts w:eastAsia="Calibri"/>
        </w:rPr>
        <w:lastRenderedPageBreak/>
        <w:t>Appendix A</w:t>
      </w:r>
    </w:p>
    <w:p w:rsidR="00FC7B76" w:rsidRDefault="004F0AEB" w:rsidP="002C4BC4">
      <w:pPr>
        <w:ind w:firstLine="0"/>
        <w:jc w:val="center"/>
        <w:rPr>
          <w:b/>
        </w:rPr>
      </w:pPr>
      <w:r w:rsidRPr="00B51EF0">
        <w:rPr>
          <w:b/>
        </w:rPr>
        <w:t>School Leader Interview Questions</w:t>
      </w:r>
    </w:p>
    <w:p w:rsidR="00FC7B76" w:rsidRPr="00B51EF0" w:rsidRDefault="004F0AEB" w:rsidP="00FC7B76">
      <w:pPr>
        <w:ind w:firstLine="0"/>
      </w:pPr>
      <w:r w:rsidRPr="00B51EF0">
        <w:rPr>
          <w:b/>
        </w:rPr>
        <w:t>Intro-</w:t>
      </w:r>
      <w:r w:rsidRPr="00B51EF0">
        <w:t xml:space="preserve">Thank you so much for </w:t>
      </w:r>
      <w:r w:rsidRPr="00005DE9">
        <w:rPr>
          <w:noProof/>
        </w:rPr>
        <w:t>you</w:t>
      </w:r>
      <w:r>
        <w:rPr>
          <w:noProof/>
        </w:rPr>
        <w:t>r</w:t>
      </w:r>
      <w:r w:rsidRPr="00B51EF0">
        <w:t xml:space="preserve"> time. As a former </w:t>
      </w:r>
      <w:r>
        <w:t>educator</w:t>
      </w:r>
      <w:r w:rsidRPr="00B51EF0">
        <w:t xml:space="preserve">, I know how precious time is in your role. I am a doctoral student at George Mason University. My area of interest is </w:t>
      </w:r>
      <w:r>
        <w:t>understanding practices school leaders implement for a school</w:t>
      </w:r>
      <w:r w:rsidRPr="00A34371">
        <w:rPr>
          <w:noProof/>
        </w:rPr>
        <w:t>-wide</w:t>
      </w:r>
      <w:r>
        <w:t xml:space="preserve"> RTI initiative.</w:t>
      </w:r>
      <w:r w:rsidRPr="00B51EF0">
        <w:t xml:space="preserve"> I am interested in understanding, from a school leader’s perspective, what actions are necessary </w:t>
      </w:r>
      <w:r w:rsidRPr="00005DE9">
        <w:rPr>
          <w:noProof/>
        </w:rPr>
        <w:t xml:space="preserve">to </w:t>
      </w:r>
      <w:r>
        <w:rPr>
          <w:noProof/>
        </w:rPr>
        <w:t>adopt and sustain RTI successfully</w:t>
      </w:r>
      <w:r>
        <w:t xml:space="preserve">. </w:t>
      </w:r>
      <w:r w:rsidRPr="00B51EF0">
        <w:t xml:space="preserve"> </w:t>
      </w:r>
    </w:p>
    <w:p w:rsidR="00FC7B76" w:rsidRPr="00B51EF0" w:rsidRDefault="004F0AEB" w:rsidP="00686752">
      <w:pPr>
        <w:ind w:firstLine="0"/>
      </w:pPr>
      <w:r w:rsidRPr="00B51EF0">
        <w:t xml:space="preserve">1. </w:t>
      </w:r>
      <w:r>
        <w:t xml:space="preserve">How does </w:t>
      </w:r>
      <w:r w:rsidRPr="00005DE9">
        <w:rPr>
          <w:noProof/>
        </w:rPr>
        <w:t>you</w:t>
      </w:r>
      <w:r>
        <w:rPr>
          <w:noProof/>
        </w:rPr>
        <w:t>r</w:t>
      </w:r>
      <w:r>
        <w:t xml:space="preserve"> school decide which school</w:t>
      </w:r>
      <w:r w:rsidRPr="006D7C12">
        <w:rPr>
          <w:noProof/>
        </w:rPr>
        <w:t>wide</w:t>
      </w:r>
      <w:r>
        <w:t xml:space="preserve"> program/initiatives to invest resources? </w:t>
      </w:r>
    </w:p>
    <w:p w:rsidR="00FC7B76" w:rsidRPr="00B51EF0" w:rsidRDefault="004F0AEB" w:rsidP="00FC7B76">
      <w:pPr>
        <w:ind w:firstLine="0"/>
        <w:contextualSpacing/>
      </w:pPr>
      <w:r w:rsidRPr="00B51EF0">
        <w:t xml:space="preserve">2. Were you involved in deciding whether </w:t>
      </w:r>
      <w:r>
        <w:t xml:space="preserve">RTI </w:t>
      </w:r>
      <w:r w:rsidRPr="00B51EF0">
        <w:t xml:space="preserve">would </w:t>
      </w:r>
      <w:r w:rsidRPr="00005DE9">
        <w:rPr>
          <w:noProof/>
        </w:rPr>
        <w:t>be implemented</w:t>
      </w:r>
      <w:r>
        <w:t xml:space="preserve"> </w:t>
      </w:r>
      <w:r w:rsidRPr="00B51EF0">
        <w:t xml:space="preserve">in your school? </w:t>
      </w:r>
    </w:p>
    <w:p w:rsidR="00FC7B76" w:rsidRDefault="004F0AEB" w:rsidP="00FC7B76">
      <w:pPr>
        <w:numPr>
          <w:ilvl w:val="0"/>
          <w:numId w:val="2"/>
        </w:numPr>
        <w:spacing w:line="240" w:lineRule="auto"/>
        <w:contextualSpacing/>
      </w:pPr>
      <w:r>
        <w:t xml:space="preserve">How was the RTI initiative described to you? </w:t>
      </w:r>
      <w:r w:rsidRPr="00B51EF0">
        <w:t xml:space="preserve"> </w:t>
      </w:r>
    </w:p>
    <w:p w:rsidR="00686752" w:rsidRDefault="004F0AEB" w:rsidP="00686752">
      <w:pPr>
        <w:numPr>
          <w:ilvl w:val="0"/>
          <w:numId w:val="2"/>
        </w:numPr>
        <w:spacing w:line="240" w:lineRule="auto"/>
        <w:contextualSpacing/>
      </w:pPr>
      <w:r>
        <w:t xml:space="preserve">What </w:t>
      </w:r>
      <w:r w:rsidRPr="00D059E5">
        <w:rPr>
          <w:noProof/>
        </w:rPr>
        <w:t>w</w:t>
      </w:r>
      <w:r>
        <w:rPr>
          <w:noProof/>
        </w:rPr>
        <w:t>as</w:t>
      </w:r>
      <w:r>
        <w:t xml:space="preserve"> </w:t>
      </w:r>
      <w:r w:rsidRPr="00005DE9">
        <w:rPr>
          <w:noProof/>
        </w:rPr>
        <w:t>you</w:t>
      </w:r>
      <w:r>
        <w:rPr>
          <w:noProof/>
        </w:rPr>
        <w:t>r</w:t>
      </w:r>
      <w:r>
        <w:t xml:space="preserve"> initial reaction to RTI in your school? </w:t>
      </w:r>
      <w:r w:rsidRPr="00B51EF0">
        <w:t xml:space="preserve"> </w:t>
      </w:r>
    </w:p>
    <w:p w:rsidR="00686752" w:rsidRDefault="00686752" w:rsidP="00686752">
      <w:pPr>
        <w:spacing w:line="240" w:lineRule="auto"/>
        <w:ind w:left="720" w:firstLine="0"/>
        <w:contextualSpacing/>
      </w:pPr>
    </w:p>
    <w:p w:rsidR="00FC7B76" w:rsidRPr="00B51EF0" w:rsidRDefault="004F0AEB" w:rsidP="00FC7B76">
      <w:pPr>
        <w:ind w:firstLine="0"/>
      </w:pPr>
      <w:r w:rsidRPr="00B51EF0">
        <w:t xml:space="preserve">3. Tell me about how </w:t>
      </w:r>
      <w:r>
        <w:t xml:space="preserve">RTI </w:t>
      </w:r>
      <w:r w:rsidRPr="00005DE9">
        <w:rPr>
          <w:noProof/>
        </w:rPr>
        <w:t>was introduced</w:t>
      </w:r>
      <w:r w:rsidRPr="00B51EF0">
        <w:t xml:space="preserve"> to your staff. </w:t>
      </w:r>
    </w:p>
    <w:p w:rsidR="00FC7B76" w:rsidRDefault="004F0AEB" w:rsidP="00686752">
      <w:pPr>
        <w:numPr>
          <w:ilvl w:val="0"/>
          <w:numId w:val="2"/>
        </w:numPr>
        <w:spacing w:line="240" w:lineRule="auto"/>
        <w:contextualSpacing/>
      </w:pPr>
      <w:r w:rsidRPr="00B51EF0">
        <w:t>Why was the decision made to roll it out in that way?</w:t>
      </w:r>
    </w:p>
    <w:p w:rsidR="00686752" w:rsidRPr="00B51EF0" w:rsidRDefault="00686752" w:rsidP="00686752">
      <w:pPr>
        <w:spacing w:line="240" w:lineRule="auto"/>
        <w:ind w:left="720" w:firstLine="0"/>
        <w:contextualSpacing/>
      </w:pPr>
    </w:p>
    <w:p w:rsidR="00FC7B76" w:rsidRPr="00B51EF0" w:rsidRDefault="004F0AEB" w:rsidP="00FC7B76">
      <w:pPr>
        <w:ind w:firstLine="0"/>
      </w:pPr>
      <w:r w:rsidRPr="00B51EF0">
        <w:t xml:space="preserve">4. </w:t>
      </w:r>
      <w:r>
        <w:t xml:space="preserve">What role, if any, </w:t>
      </w:r>
      <w:r w:rsidRPr="00005DE9">
        <w:rPr>
          <w:noProof/>
        </w:rPr>
        <w:t>do</w:t>
      </w:r>
      <w:r>
        <w:t xml:space="preserve"> school leaders play in the implementation of RTI? </w:t>
      </w:r>
      <w:r w:rsidRPr="00B51EF0">
        <w:t xml:space="preserve">What do you believe benefited your teachers the most? </w:t>
      </w:r>
    </w:p>
    <w:p w:rsidR="00FC7B76" w:rsidRDefault="004F0AEB" w:rsidP="00686752">
      <w:pPr>
        <w:numPr>
          <w:ilvl w:val="0"/>
          <w:numId w:val="2"/>
        </w:numPr>
        <w:spacing w:line="240" w:lineRule="auto"/>
        <w:contextualSpacing/>
      </w:pPr>
      <w:r w:rsidRPr="00B51EF0">
        <w:t xml:space="preserve">How do you know? </w:t>
      </w:r>
    </w:p>
    <w:p w:rsidR="00686752" w:rsidRPr="00B51EF0" w:rsidRDefault="00686752" w:rsidP="00686752">
      <w:pPr>
        <w:spacing w:line="240" w:lineRule="auto"/>
        <w:ind w:left="720" w:firstLine="0"/>
        <w:contextualSpacing/>
      </w:pPr>
    </w:p>
    <w:p w:rsidR="00FC7B76" w:rsidRPr="00B51EF0" w:rsidRDefault="004F0AEB" w:rsidP="00FC7B76">
      <w:pPr>
        <w:ind w:firstLine="0"/>
      </w:pPr>
      <w:r>
        <w:t xml:space="preserve">5. </w:t>
      </w:r>
      <w:r w:rsidRPr="00B24A05">
        <w:t xml:space="preserve">Is there anything unique that you did to support the implementation of </w:t>
      </w:r>
      <w:r>
        <w:t>RTI</w:t>
      </w:r>
      <w:r w:rsidRPr="00B24A05">
        <w:t xml:space="preserve">? </w:t>
      </w:r>
    </w:p>
    <w:p w:rsidR="00FC7B76" w:rsidRPr="00B51EF0" w:rsidRDefault="004F0AEB" w:rsidP="00FC7B76">
      <w:pPr>
        <w:ind w:firstLine="0"/>
      </w:pPr>
      <w:r>
        <w:t>6</w:t>
      </w:r>
      <w:r w:rsidRPr="00B51EF0">
        <w:t>. When implementing a new initiative, there are always those outliers (teachers) who have a hard time dealing with change. Where there any teachers that had, difficulty buying-in to</w:t>
      </w:r>
      <w:r>
        <w:t xml:space="preserve"> RTI</w:t>
      </w:r>
      <w:r w:rsidRPr="00B51EF0">
        <w:t xml:space="preserve">? How did you know? </w:t>
      </w:r>
    </w:p>
    <w:p w:rsidR="00FC7B76" w:rsidRDefault="004F0AEB" w:rsidP="00FC7B76">
      <w:pPr>
        <w:numPr>
          <w:ilvl w:val="0"/>
          <w:numId w:val="2"/>
        </w:numPr>
        <w:spacing w:line="240" w:lineRule="auto"/>
        <w:contextualSpacing/>
      </w:pPr>
      <w:r>
        <w:t xml:space="preserve">What strategies did you implement to gain teacher buy-in? </w:t>
      </w:r>
      <w:r w:rsidRPr="00B51EF0">
        <w:t xml:space="preserve">  </w:t>
      </w:r>
    </w:p>
    <w:p w:rsidR="00FC7B76" w:rsidRPr="00B51EF0" w:rsidRDefault="004F0AEB" w:rsidP="00FC7B76">
      <w:pPr>
        <w:numPr>
          <w:ilvl w:val="0"/>
          <w:numId w:val="2"/>
        </w:numPr>
        <w:spacing w:line="240" w:lineRule="auto"/>
        <w:contextualSpacing/>
      </w:pPr>
      <w:r>
        <w:t xml:space="preserve">Why did you use those particular strategies? </w:t>
      </w:r>
    </w:p>
    <w:p w:rsidR="00FC7B76" w:rsidRPr="00B51EF0" w:rsidRDefault="00FC7B76" w:rsidP="00FC7B76">
      <w:pPr>
        <w:ind w:firstLine="0"/>
      </w:pPr>
    </w:p>
    <w:p w:rsidR="00FC7B76" w:rsidRPr="00B51EF0" w:rsidRDefault="004F0AEB" w:rsidP="00FC7B76">
      <w:pPr>
        <w:ind w:firstLine="0"/>
      </w:pPr>
      <w:r w:rsidRPr="00B51EF0">
        <w:t xml:space="preserve">7. Is there anything you wish you would have done differently? </w:t>
      </w:r>
    </w:p>
    <w:p w:rsidR="00FC7B76" w:rsidRPr="00B51EF0" w:rsidRDefault="00FC7B76" w:rsidP="00FC7B76">
      <w:pPr>
        <w:ind w:firstLine="0"/>
      </w:pPr>
    </w:p>
    <w:p w:rsidR="00FC7B76" w:rsidRDefault="004F0AEB" w:rsidP="00FC7B76">
      <w:pPr>
        <w:ind w:firstLine="0"/>
      </w:pPr>
      <w:r w:rsidRPr="00B51EF0">
        <w:rPr>
          <w:b/>
        </w:rPr>
        <w:lastRenderedPageBreak/>
        <w:t>Conclusion-</w:t>
      </w:r>
      <w:r w:rsidRPr="00B51EF0">
        <w:t xml:space="preserve"> Once again, I would like to thank you for taking the time to give me your honest feedback. The information that you shared will aid me in interesting what is needed to adopt and sustain </w:t>
      </w:r>
      <w:r>
        <w:t xml:space="preserve">RTI in a school. </w:t>
      </w:r>
      <w:r w:rsidRPr="00B51EF0">
        <w:t xml:space="preserve">Your input will help “us” move forward on how we introduce and implement programs in schools to maximize student success.  </w:t>
      </w:r>
    </w:p>
    <w:p w:rsidR="00FC7B76" w:rsidRPr="00B51EF0" w:rsidRDefault="004F0AEB" w:rsidP="00FC7B76">
      <w:pPr>
        <w:ind w:firstLine="0"/>
      </w:pPr>
      <w:r w:rsidRPr="00B51EF0">
        <w:t xml:space="preserve">Before we wrap it up, is there anything that you might want to add that we did not discuss? If not, and you think of something later, please feel free to email me at </w:t>
      </w:r>
      <w:hyperlink r:id="rId33" w:history="1">
        <w:r w:rsidRPr="00B51EF0">
          <w:rPr>
            <w:color w:val="0563C1"/>
            <w:u w:val="single"/>
          </w:rPr>
          <w:t>jsutton1@gmu.edu</w:t>
        </w:r>
      </w:hyperlink>
      <w:r w:rsidRPr="00B51EF0">
        <w:t>.  Thanks again and keep moving your building forward, putting students first.</w:t>
      </w:r>
    </w:p>
    <w:p w:rsidR="00FC7B76" w:rsidRPr="00B51EF0" w:rsidRDefault="00FC7B76" w:rsidP="00FC7B76"/>
    <w:p w:rsidR="00CA2FBD" w:rsidRDefault="00CA2FBD" w:rsidP="00CA2FBD">
      <w:pPr>
        <w:ind w:firstLine="0"/>
        <w:rPr>
          <w:rFonts w:eastAsia="Calibri"/>
        </w:rPr>
      </w:pPr>
    </w:p>
    <w:p w:rsidR="00FC7B76" w:rsidRDefault="00FC7B76" w:rsidP="00CA2FBD">
      <w:pPr>
        <w:ind w:firstLine="0"/>
        <w:rPr>
          <w:rFonts w:eastAsia="Calibri"/>
        </w:rPr>
      </w:pPr>
    </w:p>
    <w:p w:rsidR="00FC7B76" w:rsidRDefault="00FC7B76" w:rsidP="00CA2FBD">
      <w:pPr>
        <w:ind w:firstLine="0"/>
        <w:rPr>
          <w:rFonts w:eastAsia="Calibri"/>
        </w:rPr>
      </w:pPr>
    </w:p>
    <w:p w:rsidR="00FC7B76" w:rsidRDefault="00FC7B76" w:rsidP="00CA2FBD">
      <w:pPr>
        <w:ind w:firstLine="0"/>
        <w:rPr>
          <w:rFonts w:eastAsia="Calibri"/>
        </w:rPr>
      </w:pPr>
    </w:p>
    <w:p w:rsidR="00FC7B76" w:rsidRDefault="00FC7B76" w:rsidP="00CA2FBD">
      <w:pPr>
        <w:ind w:firstLine="0"/>
        <w:rPr>
          <w:rFonts w:eastAsia="Calibri"/>
        </w:rPr>
      </w:pPr>
    </w:p>
    <w:p w:rsidR="00FC7B76" w:rsidRDefault="00FC7B76" w:rsidP="00CA2FBD">
      <w:pPr>
        <w:ind w:firstLine="0"/>
        <w:rPr>
          <w:rFonts w:eastAsia="Calibri"/>
        </w:rPr>
      </w:pPr>
    </w:p>
    <w:p w:rsidR="00FC7B76" w:rsidRDefault="00FC7B76" w:rsidP="00CA2FBD">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686752" w:rsidRDefault="00686752" w:rsidP="00F878AF">
      <w:pPr>
        <w:ind w:firstLine="0"/>
        <w:rPr>
          <w:rFonts w:eastAsia="Calibri"/>
        </w:rPr>
      </w:pPr>
    </w:p>
    <w:p w:rsidR="00F878AF" w:rsidRDefault="004F0AEB" w:rsidP="00F878AF">
      <w:pPr>
        <w:ind w:firstLine="0"/>
        <w:rPr>
          <w:rFonts w:eastAsia="Calibri"/>
        </w:rPr>
      </w:pPr>
      <w:r>
        <w:rPr>
          <w:rFonts w:eastAsia="Calibri"/>
        </w:rPr>
        <w:lastRenderedPageBreak/>
        <w:t>Appendix B</w:t>
      </w:r>
    </w:p>
    <w:p w:rsidR="00F878AF" w:rsidRDefault="004F0AEB" w:rsidP="00686752">
      <w:pPr>
        <w:jc w:val="center"/>
        <w:rPr>
          <w:b/>
        </w:rPr>
      </w:pPr>
      <w:r w:rsidRPr="00E52952">
        <w:rPr>
          <w:b/>
        </w:rPr>
        <w:t>Focus Group Interview Questions</w:t>
      </w:r>
    </w:p>
    <w:p w:rsidR="00F878AF" w:rsidRDefault="004F0AEB" w:rsidP="00F878AF">
      <w:pPr>
        <w:ind w:firstLine="0"/>
      </w:pPr>
      <w:r w:rsidRPr="00E52952">
        <w:rPr>
          <w:b/>
        </w:rPr>
        <w:t>Intro-</w:t>
      </w:r>
      <w:r w:rsidRPr="00E52952">
        <w:t xml:space="preserve"> My name is Jason Sutton</w:t>
      </w:r>
      <w:r>
        <w:t>,</w:t>
      </w:r>
      <w:r w:rsidRPr="00E52952">
        <w:t xml:space="preserve"> </w:t>
      </w:r>
      <w:r w:rsidRPr="00005DE9">
        <w:rPr>
          <w:noProof/>
        </w:rPr>
        <w:t>and</w:t>
      </w:r>
      <w:r w:rsidRPr="00E52952">
        <w:t xml:space="preserve"> I am </w:t>
      </w:r>
      <w:r>
        <w:t xml:space="preserve">a </w:t>
      </w:r>
      <w:r w:rsidRPr="00005DE9">
        <w:rPr>
          <w:noProof/>
        </w:rPr>
        <w:t>doctoral</w:t>
      </w:r>
      <w:r w:rsidRPr="00E52952">
        <w:t xml:space="preserve"> student at George Mason University. My area of interest at Mason is </w:t>
      </w:r>
      <w:r>
        <w:t xml:space="preserve">understanding the </w:t>
      </w:r>
      <w:r w:rsidR="00B52C8B">
        <w:t>decision-making practices</w:t>
      </w:r>
      <w:r>
        <w:t xml:space="preserve"> of school leaders. </w:t>
      </w:r>
      <w:r w:rsidRPr="00E52952">
        <w:t xml:space="preserve">The purpose of this focus group is to get your perspective </w:t>
      </w:r>
      <w:r>
        <w:rPr>
          <w:noProof/>
        </w:rPr>
        <w:t>on</w:t>
      </w:r>
      <w:r w:rsidRPr="00E52952">
        <w:t xml:space="preserve"> how to sustain a school</w:t>
      </w:r>
      <w:r w:rsidRPr="00005DE9">
        <w:rPr>
          <w:noProof/>
        </w:rPr>
        <w:t>-wide</w:t>
      </w:r>
      <w:r>
        <w:t xml:space="preserve"> RTI</w:t>
      </w:r>
      <w:r w:rsidRPr="00E52952">
        <w:t xml:space="preserve"> initiative</w:t>
      </w:r>
      <w:r>
        <w:t xml:space="preserve">. </w:t>
      </w:r>
      <w:r w:rsidRPr="00E52952">
        <w:t xml:space="preserve">I want to know what is working well and what needs to be refined to work even better. Please remember that we discuss here is confidential and will not be shared with your school leadership team. </w:t>
      </w:r>
    </w:p>
    <w:p w:rsidR="00F878AF" w:rsidRPr="00E52952" w:rsidRDefault="004F0AEB" w:rsidP="00F878AF">
      <w:pPr>
        <w:ind w:firstLine="0"/>
      </w:pPr>
      <w:r w:rsidRPr="00E52952">
        <w:t xml:space="preserve">1. How are students in your school doing compared to other schools in your district? How do you know that? </w:t>
      </w:r>
    </w:p>
    <w:p w:rsidR="00F878AF" w:rsidRPr="00E52952" w:rsidRDefault="004F0AEB" w:rsidP="00F878AF">
      <w:pPr>
        <w:numPr>
          <w:ilvl w:val="0"/>
          <w:numId w:val="3"/>
        </w:numPr>
        <w:spacing w:after="160" w:line="259" w:lineRule="auto"/>
      </w:pPr>
      <w:r w:rsidRPr="00E52952">
        <w:t>Do your school leaders encourage you to focus on student learning? How?</w:t>
      </w:r>
    </w:p>
    <w:p w:rsidR="00F878AF" w:rsidRPr="00E52952" w:rsidRDefault="004F0AEB" w:rsidP="00F878AF">
      <w:pPr>
        <w:ind w:firstLine="0"/>
      </w:pPr>
      <w:r w:rsidRPr="00E52952">
        <w:t>2. What are some academic struggles you see with students in your classroom?</w:t>
      </w:r>
    </w:p>
    <w:p w:rsidR="00F878AF" w:rsidRPr="00E52952" w:rsidRDefault="004F0AEB" w:rsidP="00F878AF">
      <w:pPr>
        <w:numPr>
          <w:ilvl w:val="0"/>
          <w:numId w:val="3"/>
        </w:numPr>
        <w:spacing w:after="160" w:line="259" w:lineRule="auto"/>
      </w:pPr>
      <w:r w:rsidRPr="00E52952">
        <w:t xml:space="preserve">What do you do to help students if they are struggling academically in your classroom? </w:t>
      </w:r>
    </w:p>
    <w:p w:rsidR="00F878AF" w:rsidRDefault="004F0AEB" w:rsidP="00F878AF">
      <w:pPr>
        <w:ind w:firstLine="0"/>
      </w:pPr>
      <w:r>
        <w:t xml:space="preserve">3. What supports do students with LD receive in your school? </w:t>
      </w:r>
    </w:p>
    <w:p w:rsidR="00F878AF" w:rsidRDefault="004F0AEB" w:rsidP="00F878AF">
      <w:pPr>
        <w:pStyle w:val="ListParagraph"/>
        <w:numPr>
          <w:ilvl w:val="0"/>
          <w:numId w:val="3"/>
        </w:numPr>
        <w:spacing w:after="160" w:line="259" w:lineRule="auto"/>
      </w:pPr>
      <w:r>
        <w:t xml:space="preserve">Are there additional supports that you think students with LD require? </w:t>
      </w:r>
    </w:p>
    <w:p w:rsidR="00F878AF" w:rsidRPr="00F35A30" w:rsidRDefault="004F0AEB" w:rsidP="00F878AF">
      <w:pPr>
        <w:ind w:firstLine="0"/>
      </w:pPr>
      <w:r>
        <w:t xml:space="preserve">4. </w:t>
      </w:r>
      <w:r w:rsidRPr="00F35A30">
        <w:t xml:space="preserve">How are new initiatives introduced at your school? Are </w:t>
      </w:r>
      <w:r>
        <w:t xml:space="preserve">the </w:t>
      </w:r>
      <w:r w:rsidRPr="00005DE9">
        <w:rPr>
          <w:noProof/>
        </w:rPr>
        <w:t>teachers</w:t>
      </w:r>
      <w:r w:rsidRPr="00F35A30">
        <w:t xml:space="preserve"> involved? </w:t>
      </w:r>
    </w:p>
    <w:p w:rsidR="00F878AF" w:rsidRPr="00F35A30" w:rsidRDefault="004F0AEB" w:rsidP="00F878AF">
      <w:pPr>
        <w:numPr>
          <w:ilvl w:val="0"/>
          <w:numId w:val="4"/>
        </w:numPr>
        <w:spacing w:after="160" w:line="259" w:lineRule="auto"/>
      </w:pPr>
      <w:r w:rsidRPr="00F35A30">
        <w:t>What opportunities are there for teachers who would like to be involved in leadership roles with new initiatives?</w:t>
      </w:r>
    </w:p>
    <w:p w:rsidR="00F878AF" w:rsidRPr="00F35A30" w:rsidRDefault="004F0AEB" w:rsidP="00F878AF">
      <w:pPr>
        <w:ind w:firstLine="0"/>
      </w:pPr>
      <w:r>
        <w:t xml:space="preserve">5. </w:t>
      </w:r>
      <w:r w:rsidRPr="00F35A30">
        <w:t xml:space="preserve">Tell me how you learned about </w:t>
      </w:r>
      <w:r>
        <w:t xml:space="preserve">RTI. </w:t>
      </w:r>
      <w:r w:rsidRPr="00F35A30">
        <w:t xml:space="preserve"> </w:t>
      </w:r>
    </w:p>
    <w:p w:rsidR="00F878AF" w:rsidRPr="00F35A30" w:rsidRDefault="004F0AEB" w:rsidP="00F878AF">
      <w:pPr>
        <w:numPr>
          <w:ilvl w:val="0"/>
          <w:numId w:val="4"/>
        </w:numPr>
        <w:spacing w:after="160" w:line="259" w:lineRule="auto"/>
      </w:pPr>
      <w:r>
        <w:t xml:space="preserve">After the introduction about RTI, were you </w:t>
      </w:r>
      <w:r w:rsidRPr="00F35A30">
        <w:t xml:space="preserve">clear about the purpose? </w:t>
      </w:r>
      <w:r>
        <w:t xml:space="preserve">What were the next steps? How </w:t>
      </w:r>
      <w:r>
        <w:rPr>
          <w:noProof/>
        </w:rPr>
        <w:t>was it</w:t>
      </w:r>
      <w:r>
        <w:t xml:space="preserve"> going to </w:t>
      </w:r>
      <w:r w:rsidRPr="00005DE9">
        <w:rPr>
          <w:noProof/>
        </w:rPr>
        <w:t>be implemented</w:t>
      </w:r>
      <w:r>
        <w:t xml:space="preserve"> in the school? </w:t>
      </w:r>
      <w:r w:rsidRPr="00F35A30">
        <w:t xml:space="preserve"> </w:t>
      </w:r>
    </w:p>
    <w:p w:rsidR="00F878AF" w:rsidRPr="00E52952" w:rsidRDefault="004F0AEB" w:rsidP="00F878AF">
      <w:pPr>
        <w:ind w:firstLine="0"/>
      </w:pPr>
      <w:r>
        <w:t>6</w:t>
      </w:r>
      <w:r w:rsidRPr="00E52952">
        <w:t xml:space="preserve">. Who are the school-based leaders of </w:t>
      </w:r>
      <w:r>
        <w:t>RTI</w:t>
      </w:r>
      <w:r w:rsidRPr="00E52952">
        <w:t>?</w:t>
      </w:r>
    </w:p>
    <w:p w:rsidR="00F878AF" w:rsidRPr="00E52952" w:rsidRDefault="004F0AEB" w:rsidP="00F878AF">
      <w:pPr>
        <w:numPr>
          <w:ilvl w:val="0"/>
          <w:numId w:val="3"/>
        </w:numPr>
        <w:spacing w:after="160" w:line="259" w:lineRule="auto"/>
      </w:pPr>
      <w:r w:rsidRPr="00E52952">
        <w:t xml:space="preserve">Have any administrators played a role in the </w:t>
      </w:r>
      <w:r>
        <w:t xml:space="preserve">RTI? </w:t>
      </w:r>
      <w:r w:rsidRPr="00E52952">
        <w:t xml:space="preserve">Tell me about the </w:t>
      </w:r>
      <w:r w:rsidRPr="00A34371">
        <w:rPr>
          <w:noProof/>
        </w:rPr>
        <w:t>role</w:t>
      </w:r>
      <w:r w:rsidRPr="00E52952">
        <w:t>.</w:t>
      </w:r>
    </w:p>
    <w:p w:rsidR="00F878AF" w:rsidRPr="00E52952" w:rsidRDefault="004F0AEB" w:rsidP="00F878AF">
      <w:pPr>
        <w:numPr>
          <w:ilvl w:val="0"/>
          <w:numId w:val="3"/>
        </w:numPr>
        <w:spacing w:after="160" w:line="259" w:lineRule="auto"/>
      </w:pPr>
      <w:r>
        <w:rPr>
          <w:noProof/>
        </w:rPr>
        <w:t>Is</w:t>
      </w:r>
      <w:r w:rsidRPr="00E52952">
        <w:t xml:space="preserve"> there any other staff that you would consider leaders in the </w:t>
      </w:r>
      <w:r>
        <w:t xml:space="preserve">RTI </w:t>
      </w:r>
      <w:r w:rsidRPr="00E52952">
        <w:t xml:space="preserve">initiative? What </w:t>
      </w:r>
      <w:r>
        <w:t>role did they serve</w:t>
      </w:r>
      <w:r w:rsidRPr="00E52952">
        <w:t xml:space="preserve">? </w:t>
      </w:r>
    </w:p>
    <w:p w:rsidR="00F878AF" w:rsidRPr="00E52952" w:rsidRDefault="004F0AEB" w:rsidP="00F878AF">
      <w:pPr>
        <w:ind w:firstLine="0"/>
      </w:pPr>
      <w:r>
        <w:t xml:space="preserve">7. What supports have you received with RTI? </w:t>
      </w:r>
      <w:r w:rsidRPr="00E52952">
        <w:t xml:space="preserve">  </w:t>
      </w:r>
    </w:p>
    <w:p w:rsidR="00F878AF" w:rsidRPr="00E52952" w:rsidRDefault="004F0AEB" w:rsidP="00F878AF">
      <w:pPr>
        <w:numPr>
          <w:ilvl w:val="0"/>
          <w:numId w:val="4"/>
        </w:numPr>
        <w:spacing w:after="160" w:line="259" w:lineRule="auto"/>
      </w:pPr>
      <w:r w:rsidRPr="00E52952">
        <w:lastRenderedPageBreak/>
        <w:t>Are there parts of</w:t>
      </w:r>
      <w:r>
        <w:t xml:space="preserve"> RTI in your school that are not </w:t>
      </w:r>
      <w:r w:rsidRPr="00E52952">
        <w:t>working as well as you would like? Any suggestions for how it could work better in the future.</w:t>
      </w:r>
    </w:p>
    <w:p w:rsidR="00F878AF" w:rsidRPr="00E52952" w:rsidRDefault="004F0AEB" w:rsidP="00F878AF">
      <w:pPr>
        <w:numPr>
          <w:ilvl w:val="0"/>
          <w:numId w:val="4"/>
        </w:numPr>
        <w:spacing w:after="160" w:line="259" w:lineRule="auto"/>
      </w:pPr>
      <w:r w:rsidRPr="00E52952">
        <w:t xml:space="preserve">What </w:t>
      </w:r>
      <w:r w:rsidRPr="00A34371">
        <w:rPr>
          <w:noProof/>
        </w:rPr>
        <w:t>precisely</w:t>
      </w:r>
      <w:r w:rsidRPr="00E52952">
        <w:t>, have you learned from using</w:t>
      </w:r>
      <w:r>
        <w:t xml:space="preserve"> RTI </w:t>
      </w:r>
      <w:r w:rsidRPr="00E52952">
        <w:t>that you will continue to use as part of your teaching pedagogy? Why?</w:t>
      </w:r>
    </w:p>
    <w:p w:rsidR="00F878AF" w:rsidRPr="00E52952" w:rsidRDefault="00F878AF" w:rsidP="00F878AF"/>
    <w:p w:rsidR="00F878AF" w:rsidRPr="00E52952" w:rsidRDefault="004F0AEB" w:rsidP="00F878AF">
      <w:pPr>
        <w:ind w:firstLine="0"/>
      </w:pPr>
      <w:r w:rsidRPr="00E52952">
        <w:rPr>
          <w:b/>
        </w:rPr>
        <w:t xml:space="preserve">Conclusion- </w:t>
      </w:r>
      <w:r w:rsidRPr="00E52952">
        <w:t xml:space="preserve">Once again, I want to thank you for your time. This information we discussed is </w:t>
      </w:r>
      <w:r>
        <w:rPr>
          <w:noProof/>
        </w:rPr>
        <w:t>essential</w:t>
      </w:r>
      <w:r w:rsidRPr="00E52952">
        <w:t xml:space="preserve"> and will help me to understand, from a teacher’s perspective, what is needed to implement </w:t>
      </w:r>
      <w:r>
        <w:t xml:space="preserve">RTI in a school. </w:t>
      </w:r>
      <w:r w:rsidRPr="00E52952">
        <w:t>If</w:t>
      </w:r>
      <w:r w:rsidRPr="00E52952">
        <w:rPr>
          <w:rFonts w:eastAsia="Calibri"/>
        </w:rPr>
        <w:t xml:space="preserve"> </w:t>
      </w:r>
      <w:r w:rsidRPr="00E52952">
        <w:t xml:space="preserve">there is additional </w:t>
      </w:r>
      <w:r w:rsidRPr="00005DE9">
        <w:rPr>
          <w:noProof/>
        </w:rPr>
        <w:t>information</w:t>
      </w:r>
      <w:r>
        <w:rPr>
          <w:noProof/>
        </w:rPr>
        <w:t>,</w:t>
      </w:r>
      <w:r w:rsidRPr="00E52952">
        <w:t xml:space="preserve"> you would like to add, please feel free to email me at </w:t>
      </w:r>
      <w:hyperlink r:id="rId34" w:history="1">
        <w:r w:rsidRPr="00E52952">
          <w:rPr>
            <w:rStyle w:val="Hyperlink"/>
          </w:rPr>
          <w:t>jsutton1@gmu.edu</w:t>
        </w:r>
      </w:hyperlink>
      <w:r w:rsidRPr="00E52952">
        <w:t>. If not, have a great day</w:t>
      </w:r>
      <w:r>
        <w:t xml:space="preserve">. </w:t>
      </w:r>
      <w:r w:rsidRPr="00E52952">
        <w:t xml:space="preserve">  </w:t>
      </w:r>
    </w:p>
    <w:p w:rsidR="00F878AF" w:rsidRPr="005B14FC" w:rsidRDefault="00F878AF" w:rsidP="00F878AF">
      <w:pPr>
        <w:spacing w:after="120" w:line="276" w:lineRule="auto"/>
        <w:ind w:firstLine="0"/>
        <w:rPr>
          <w:rFonts w:eastAsia="Calibri"/>
        </w:rPr>
      </w:pPr>
    </w:p>
    <w:p w:rsidR="00F878AF" w:rsidRDefault="00F878AF" w:rsidP="00F878AF"/>
    <w:p w:rsidR="00FC7B76" w:rsidRDefault="00FC7B76" w:rsidP="00CA2FBD">
      <w:pPr>
        <w:ind w:firstLine="0"/>
        <w:rPr>
          <w:rFonts w:eastAsia="Calibri"/>
        </w:rPr>
      </w:pPr>
    </w:p>
    <w:p w:rsidR="00FC7B76" w:rsidRDefault="00FC7B76" w:rsidP="00CA2FBD">
      <w:pPr>
        <w:ind w:firstLine="0"/>
        <w:rPr>
          <w:rFonts w:eastAsia="Calibri"/>
        </w:rPr>
      </w:pPr>
    </w:p>
    <w:p w:rsidR="00CA2FBD" w:rsidRDefault="00CA2FBD" w:rsidP="00CA2FBD">
      <w:pPr>
        <w:ind w:firstLine="0"/>
        <w:rPr>
          <w:rFonts w:eastAsia="Calibri"/>
        </w:rPr>
      </w:pPr>
    </w:p>
    <w:p w:rsidR="00CA2FBD" w:rsidRDefault="00CA2FBD" w:rsidP="00CA2FBD">
      <w:pPr>
        <w:ind w:firstLine="0"/>
        <w:rPr>
          <w:rFonts w:eastAsia="Calibri"/>
        </w:rPr>
      </w:pPr>
    </w:p>
    <w:p w:rsidR="00CA2FBD" w:rsidRDefault="00CA2FBD" w:rsidP="00CA2FBD">
      <w:pPr>
        <w:ind w:firstLine="0"/>
        <w:rPr>
          <w:rFonts w:eastAsia="Calibri"/>
        </w:rPr>
      </w:pPr>
    </w:p>
    <w:p w:rsidR="00CA2FBD" w:rsidRDefault="00CA2FBD" w:rsidP="00CA2FBD">
      <w:pPr>
        <w:ind w:firstLine="0"/>
        <w:rPr>
          <w:rFonts w:eastAsia="Calibri"/>
        </w:rPr>
      </w:pPr>
    </w:p>
    <w:p w:rsidR="00CA2FBD" w:rsidRDefault="00CA2FBD" w:rsidP="00CA2FBD">
      <w:pPr>
        <w:ind w:firstLine="0"/>
        <w:rPr>
          <w:rFonts w:eastAsia="Calibri"/>
        </w:rPr>
      </w:pPr>
    </w:p>
    <w:p w:rsidR="00CA2FBD" w:rsidRDefault="00CA2FBD" w:rsidP="00CA2FBD">
      <w:pPr>
        <w:ind w:firstLine="0"/>
        <w:rPr>
          <w:rFonts w:eastAsia="Calibri"/>
        </w:rPr>
      </w:pPr>
    </w:p>
    <w:p w:rsidR="00E561C3" w:rsidRDefault="00E561C3" w:rsidP="00CA2FBD">
      <w:pPr>
        <w:ind w:firstLine="0"/>
        <w:rPr>
          <w:rFonts w:eastAsia="Calibri"/>
        </w:rPr>
      </w:pPr>
    </w:p>
    <w:p w:rsidR="00E561C3" w:rsidRDefault="00E561C3" w:rsidP="00CA2FBD">
      <w:pPr>
        <w:ind w:firstLine="0"/>
        <w:rPr>
          <w:rFonts w:eastAsia="Calibri"/>
        </w:rPr>
      </w:pPr>
    </w:p>
    <w:p w:rsidR="00E561C3" w:rsidRDefault="00E561C3" w:rsidP="00CA2FBD">
      <w:pPr>
        <w:ind w:firstLine="0"/>
        <w:rPr>
          <w:rFonts w:eastAsia="Calibri"/>
        </w:rPr>
      </w:pPr>
    </w:p>
    <w:p w:rsidR="000233BC" w:rsidRDefault="000233BC" w:rsidP="006E1209">
      <w:pPr>
        <w:spacing w:line="240" w:lineRule="auto"/>
        <w:ind w:left="-90" w:firstLine="0"/>
        <w:rPr>
          <w:rFonts w:eastAsia="Calibri"/>
          <w:b/>
        </w:rPr>
      </w:pPr>
    </w:p>
    <w:p w:rsidR="000233BC" w:rsidRDefault="000233BC" w:rsidP="006E1209">
      <w:pPr>
        <w:spacing w:line="240" w:lineRule="auto"/>
        <w:ind w:left="-90" w:firstLine="0"/>
        <w:rPr>
          <w:rFonts w:eastAsia="Calibri"/>
          <w:b/>
        </w:rPr>
      </w:pPr>
    </w:p>
    <w:p w:rsidR="000233BC" w:rsidRDefault="000233BC" w:rsidP="006E1209">
      <w:pPr>
        <w:spacing w:line="240" w:lineRule="auto"/>
        <w:ind w:left="-90" w:firstLine="0"/>
        <w:rPr>
          <w:rFonts w:eastAsia="Calibri"/>
          <w:b/>
        </w:rPr>
      </w:pPr>
    </w:p>
    <w:p w:rsidR="000233BC" w:rsidRDefault="000233BC" w:rsidP="006E1209">
      <w:pPr>
        <w:spacing w:line="240" w:lineRule="auto"/>
        <w:ind w:left="-90" w:firstLine="0"/>
        <w:rPr>
          <w:rFonts w:eastAsia="Calibri"/>
          <w:b/>
        </w:rPr>
      </w:pPr>
    </w:p>
    <w:p w:rsidR="000233BC" w:rsidRDefault="000233BC" w:rsidP="006E1209">
      <w:pPr>
        <w:spacing w:line="240" w:lineRule="auto"/>
        <w:ind w:left="-90" w:firstLine="0"/>
        <w:rPr>
          <w:rFonts w:eastAsia="Calibri"/>
          <w:b/>
        </w:rPr>
      </w:pPr>
    </w:p>
    <w:p w:rsidR="006E1209" w:rsidRDefault="004F0AEB" w:rsidP="006E1209">
      <w:pPr>
        <w:spacing w:line="240" w:lineRule="auto"/>
        <w:ind w:left="-90" w:firstLine="0"/>
        <w:rPr>
          <w:rFonts w:eastAsia="Calibri"/>
          <w:b/>
        </w:rPr>
      </w:pPr>
      <w:r w:rsidRPr="001244B6">
        <w:rPr>
          <w:rFonts w:eastAsia="Calibri"/>
          <w:b/>
        </w:rPr>
        <w:lastRenderedPageBreak/>
        <w:t xml:space="preserve">Appendix </w:t>
      </w:r>
      <w:r>
        <w:rPr>
          <w:rFonts w:eastAsia="Calibri"/>
          <w:b/>
        </w:rPr>
        <w:t>C</w:t>
      </w:r>
    </w:p>
    <w:p w:rsidR="006E1209" w:rsidRPr="001244B6" w:rsidRDefault="006E1209" w:rsidP="006E1209">
      <w:pPr>
        <w:spacing w:line="240" w:lineRule="auto"/>
        <w:ind w:left="-90" w:firstLine="0"/>
        <w:rPr>
          <w:rFonts w:eastAsia="Calibri"/>
          <w:b/>
        </w:rPr>
      </w:pPr>
    </w:p>
    <w:p w:rsidR="000233BC" w:rsidRPr="001244B6" w:rsidRDefault="004F0AEB" w:rsidP="000233BC">
      <w:pPr>
        <w:spacing w:line="240" w:lineRule="auto"/>
        <w:ind w:left="-90" w:firstLine="0"/>
        <w:jc w:val="center"/>
        <w:rPr>
          <w:rFonts w:eastAsia="Calibri"/>
          <w:b/>
        </w:rPr>
      </w:pPr>
      <w:r w:rsidRPr="001244B6">
        <w:rPr>
          <w:rFonts w:eastAsia="Calibri"/>
          <w:b/>
        </w:rPr>
        <w:t>Alignment of School Leader Interview Questions to Theoretical Framework</w:t>
      </w:r>
    </w:p>
    <w:p w:rsidR="000233BC" w:rsidRPr="001244B6" w:rsidRDefault="000233BC" w:rsidP="000233BC">
      <w:pPr>
        <w:spacing w:line="240" w:lineRule="auto"/>
        <w:ind w:firstLine="0"/>
        <w:rPr>
          <w:rFonts w:eastAsia="Calibri"/>
        </w:rPr>
      </w:pPr>
    </w:p>
    <w:tbl>
      <w:tblPr>
        <w:tblStyle w:val="TableGrid"/>
        <w:tblW w:w="0" w:type="auto"/>
        <w:tblLook w:val="04A0" w:firstRow="1" w:lastRow="0" w:firstColumn="1" w:lastColumn="0" w:noHBand="0" w:noVBand="1"/>
      </w:tblPr>
      <w:tblGrid>
        <w:gridCol w:w="5204"/>
        <w:gridCol w:w="1006"/>
        <w:gridCol w:w="1774"/>
        <w:gridCol w:w="1366"/>
      </w:tblGrid>
      <w:tr w:rsidR="00A27F41" w:rsidTr="00D65ED0">
        <w:tc>
          <w:tcPr>
            <w:tcW w:w="7267" w:type="dxa"/>
          </w:tcPr>
          <w:p w:rsidR="000233BC" w:rsidRPr="001244B6" w:rsidRDefault="004F0AEB" w:rsidP="00D65ED0">
            <w:pPr>
              <w:ind w:firstLine="0"/>
              <w:rPr>
                <w:rFonts w:eastAsia="Calibri"/>
              </w:rPr>
            </w:pPr>
            <w:r w:rsidRPr="001244B6">
              <w:rPr>
                <w:rFonts w:eastAsia="Calibri"/>
              </w:rPr>
              <w:t>School Leader Questions:</w:t>
            </w:r>
          </w:p>
          <w:p w:rsidR="000233BC" w:rsidRPr="001244B6" w:rsidRDefault="004F0AEB" w:rsidP="00D65ED0">
            <w:pPr>
              <w:ind w:firstLine="0"/>
              <w:rPr>
                <w:rFonts w:eastAsia="Calibri"/>
              </w:rPr>
            </w:pPr>
            <w:r w:rsidRPr="001244B6">
              <w:rPr>
                <w:rFonts w:eastAsia="Calibri"/>
              </w:rPr>
              <w:t>Semi-Structured Interview Questions</w:t>
            </w:r>
          </w:p>
        </w:tc>
        <w:tc>
          <w:tcPr>
            <w:tcW w:w="1008" w:type="dxa"/>
          </w:tcPr>
          <w:p w:rsidR="000233BC" w:rsidRPr="001244B6" w:rsidRDefault="004F0AEB" w:rsidP="00D65ED0">
            <w:pPr>
              <w:ind w:firstLine="0"/>
              <w:rPr>
                <w:rFonts w:eastAsia="Calibri"/>
              </w:rPr>
            </w:pPr>
            <w:r w:rsidRPr="001244B6">
              <w:rPr>
                <w:rFonts w:eastAsia="Calibri"/>
              </w:rPr>
              <w:t>Mindset</w:t>
            </w:r>
          </w:p>
        </w:tc>
        <w:tc>
          <w:tcPr>
            <w:tcW w:w="1782" w:type="dxa"/>
          </w:tcPr>
          <w:p w:rsidR="000233BC" w:rsidRPr="001244B6" w:rsidRDefault="004F0AEB" w:rsidP="00D65ED0">
            <w:pPr>
              <w:ind w:firstLine="0"/>
              <w:rPr>
                <w:rFonts w:eastAsia="Calibri"/>
              </w:rPr>
            </w:pPr>
            <w:r w:rsidRPr="001244B6">
              <w:rPr>
                <w:rFonts w:eastAsia="Calibri"/>
              </w:rPr>
              <w:t>Communication</w:t>
            </w:r>
          </w:p>
        </w:tc>
        <w:tc>
          <w:tcPr>
            <w:tcW w:w="1368" w:type="dxa"/>
          </w:tcPr>
          <w:p w:rsidR="000233BC" w:rsidRPr="001244B6" w:rsidRDefault="004F0AEB" w:rsidP="00D65ED0">
            <w:pPr>
              <w:ind w:firstLine="0"/>
              <w:rPr>
                <w:rFonts w:eastAsia="Calibri"/>
              </w:rPr>
            </w:pPr>
            <w:r w:rsidRPr="001244B6">
              <w:rPr>
                <w:rFonts w:eastAsia="Calibri"/>
              </w:rPr>
              <w:t>Stakeholder buy-in</w:t>
            </w:r>
          </w:p>
        </w:tc>
      </w:tr>
      <w:tr w:rsidR="00A27F41" w:rsidTr="00D65ED0">
        <w:tc>
          <w:tcPr>
            <w:tcW w:w="7267" w:type="dxa"/>
          </w:tcPr>
          <w:p w:rsidR="000233BC" w:rsidRPr="001244B6" w:rsidRDefault="004F0AEB" w:rsidP="00D65ED0">
            <w:pPr>
              <w:ind w:firstLine="0"/>
              <w:rPr>
                <w:rFonts w:eastAsia="Calibri"/>
              </w:rPr>
            </w:pPr>
            <w:r w:rsidRPr="001244B6">
              <w:rPr>
                <w:rFonts w:eastAsia="Calibri"/>
              </w:rPr>
              <w:t xml:space="preserve">1. </w:t>
            </w:r>
            <w:r>
              <w:rPr>
                <w:rFonts w:eastAsia="Calibri"/>
              </w:rPr>
              <w:t>H</w:t>
            </w:r>
            <w:r w:rsidRPr="001244B6">
              <w:rPr>
                <w:rFonts w:eastAsia="Calibri"/>
              </w:rPr>
              <w:t>ow does your school decide which schoolwide program/initiatives to invest resources?</w:t>
            </w:r>
          </w:p>
        </w:tc>
        <w:tc>
          <w:tcPr>
            <w:tcW w:w="1008" w:type="dxa"/>
          </w:tcPr>
          <w:p w:rsidR="000233BC" w:rsidRPr="001244B6" w:rsidRDefault="000233BC" w:rsidP="00D65ED0">
            <w:pPr>
              <w:ind w:firstLine="0"/>
              <w:jc w:val="center"/>
              <w:rPr>
                <w:rFonts w:eastAsia="Calibri"/>
              </w:rPr>
            </w:pPr>
          </w:p>
        </w:tc>
        <w:tc>
          <w:tcPr>
            <w:tcW w:w="1782" w:type="dxa"/>
          </w:tcPr>
          <w:p w:rsidR="000233BC" w:rsidRPr="001244B6" w:rsidRDefault="000233BC" w:rsidP="00D65ED0">
            <w:pPr>
              <w:ind w:firstLine="0"/>
              <w:jc w:val="center"/>
              <w:rPr>
                <w:rFonts w:eastAsia="Calibri"/>
              </w:rPr>
            </w:pPr>
          </w:p>
        </w:tc>
        <w:tc>
          <w:tcPr>
            <w:tcW w:w="1368" w:type="dxa"/>
          </w:tcPr>
          <w:p w:rsidR="000233BC" w:rsidRPr="001244B6" w:rsidRDefault="004F0AEB" w:rsidP="00D65ED0">
            <w:pPr>
              <w:ind w:firstLine="0"/>
              <w:jc w:val="center"/>
              <w:rPr>
                <w:rFonts w:eastAsia="Calibri"/>
              </w:rPr>
            </w:pPr>
            <w:r w:rsidRPr="001244B6">
              <w:rPr>
                <w:rFonts w:eastAsia="Calibri"/>
              </w:rPr>
              <w:t>X</w:t>
            </w:r>
          </w:p>
        </w:tc>
      </w:tr>
      <w:tr w:rsidR="00A27F41" w:rsidTr="00D65ED0">
        <w:tc>
          <w:tcPr>
            <w:tcW w:w="7267" w:type="dxa"/>
          </w:tcPr>
          <w:p w:rsidR="000233BC" w:rsidRPr="001244B6" w:rsidRDefault="004F0AEB" w:rsidP="00D65ED0">
            <w:pPr>
              <w:ind w:firstLine="0"/>
              <w:rPr>
                <w:rFonts w:eastAsia="Calibri"/>
              </w:rPr>
            </w:pPr>
            <w:r w:rsidRPr="001244B6">
              <w:rPr>
                <w:rFonts w:eastAsia="Calibri"/>
              </w:rPr>
              <w:t xml:space="preserve">2. Were you involved in deciding whether </w:t>
            </w:r>
            <w:r>
              <w:rPr>
                <w:rFonts w:eastAsia="Calibri"/>
              </w:rPr>
              <w:t>RTI would be implemented in your school?</w:t>
            </w:r>
            <w:r w:rsidRPr="001244B6">
              <w:rPr>
                <w:rFonts w:eastAsia="Calibri"/>
              </w:rPr>
              <w:t xml:space="preserve">  </w:t>
            </w:r>
          </w:p>
          <w:p w:rsidR="000233BC" w:rsidRPr="006E655A" w:rsidRDefault="004F0AEB" w:rsidP="00D65ED0">
            <w:pPr>
              <w:numPr>
                <w:ilvl w:val="0"/>
                <w:numId w:val="2"/>
              </w:numPr>
              <w:rPr>
                <w:rFonts w:eastAsia="Calibri"/>
              </w:rPr>
            </w:pPr>
            <w:r>
              <w:rPr>
                <w:rFonts w:eastAsia="Calibri"/>
              </w:rPr>
              <w:t xml:space="preserve">How </w:t>
            </w:r>
            <w:r>
              <w:t>was the RTI initiative described to you?</w:t>
            </w:r>
          </w:p>
          <w:p w:rsidR="000233BC" w:rsidRPr="001244B6" w:rsidRDefault="004F0AEB" w:rsidP="00D65ED0">
            <w:pPr>
              <w:numPr>
                <w:ilvl w:val="0"/>
                <w:numId w:val="2"/>
              </w:numPr>
              <w:rPr>
                <w:rFonts w:eastAsia="Calibri"/>
              </w:rPr>
            </w:pPr>
            <w:r>
              <w:rPr>
                <w:rFonts w:eastAsia="Calibri"/>
              </w:rPr>
              <w:t xml:space="preserve">What </w:t>
            </w:r>
            <w:r>
              <w:t>was your initial reaction to RTTYI in your school?</w:t>
            </w:r>
          </w:p>
          <w:p w:rsidR="000233BC" w:rsidRPr="001244B6" w:rsidRDefault="000233BC" w:rsidP="00D65ED0">
            <w:pPr>
              <w:ind w:firstLine="0"/>
              <w:rPr>
                <w:rFonts w:eastAsia="Calibri"/>
              </w:rPr>
            </w:pPr>
          </w:p>
        </w:tc>
        <w:tc>
          <w:tcPr>
            <w:tcW w:w="1008" w:type="dxa"/>
          </w:tcPr>
          <w:p w:rsidR="000233BC" w:rsidRPr="001244B6" w:rsidRDefault="000233BC" w:rsidP="00D65ED0">
            <w:pPr>
              <w:ind w:firstLine="0"/>
              <w:jc w:val="center"/>
              <w:rPr>
                <w:rFonts w:eastAsia="Calibri"/>
              </w:rPr>
            </w:pPr>
          </w:p>
        </w:tc>
        <w:tc>
          <w:tcPr>
            <w:tcW w:w="1782" w:type="dxa"/>
          </w:tcPr>
          <w:p w:rsidR="000233BC" w:rsidRPr="001244B6" w:rsidRDefault="004F0AEB" w:rsidP="00D65ED0">
            <w:pPr>
              <w:ind w:firstLine="0"/>
              <w:jc w:val="center"/>
              <w:rPr>
                <w:rFonts w:eastAsia="Calibri"/>
              </w:rPr>
            </w:pPr>
            <w:r w:rsidRPr="001244B6">
              <w:rPr>
                <w:rFonts w:eastAsia="Calibri"/>
              </w:rPr>
              <w:t>X</w:t>
            </w:r>
          </w:p>
        </w:tc>
        <w:tc>
          <w:tcPr>
            <w:tcW w:w="1368" w:type="dxa"/>
          </w:tcPr>
          <w:p w:rsidR="000233BC" w:rsidRPr="001244B6" w:rsidRDefault="004F0AEB" w:rsidP="00D65ED0">
            <w:pPr>
              <w:ind w:firstLine="0"/>
              <w:jc w:val="center"/>
              <w:rPr>
                <w:rFonts w:eastAsia="Calibri"/>
              </w:rPr>
            </w:pPr>
            <w:r w:rsidRPr="001244B6">
              <w:rPr>
                <w:rFonts w:eastAsia="Calibri"/>
              </w:rPr>
              <w:t>X</w:t>
            </w:r>
          </w:p>
        </w:tc>
      </w:tr>
      <w:tr w:rsidR="00A27F41" w:rsidTr="00D65ED0">
        <w:tc>
          <w:tcPr>
            <w:tcW w:w="7267" w:type="dxa"/>
          </w:tcPr>
          <w:p w:rsidR="000233BC" w:rsidRPr="001244B6" w:rsidRDefault="004F0AEB" w:rsidP="00D65ED0">
            <w:pPr>
              <w:ind w:firstLine="0"/>
              <w:rPr>
                <w:rFonts w:eastAsia="Calibri"/>
              </w:rPr>
            </w:pPr>
            <w:r w:rsidRPr="001244B6">
              <w:rPr>
                <w:rFonts w:eastAsia="Calibri"/>
              </w:rPr>
              <w:t xml:space="preserve">3. Tell me about how </w:t>
            </w:r>
            <w:r>
              <w:rPr>
                <w:rFonts w:eastAsia="Calibri"/>
              </w:rPr>
              <w:t xml:space="preserve">RTI was </w:t>
            </w:r>
            <w:r w:rsidRPr="001244B6">
              <w:rPr>
                <w:rFonts w:eastAsia="Calibri"/>
              </w:rPr>
              <w:t xml:space="preserve">introduced to your staff. </w:t>
            </w:r>
          </w:p>
          <w:p w:rsidR="000233BC" w:rsidRPr="001244B6" w:rsidRDefault="004F0AEB" w:rsidP="00D65ED0">
            <w:pPr>
              <w:numPr>
                <w:ilvl w:val="0"/>
                <w:numId w:val="2"/>
              </w:numPr>
              <w:contextualSpacing/>
              <w:rPr>
                <w:rFonts w:eastAsia="Calibri"/>
              </w:rPr>
            </w:pPr>
            <w:r w:rsidRPr="001244B6">
              <w:rPr>
                <w:rFonts w:eastAsia="Calibri"/>
              </w:rPr>
              <w:t>Why was the decision made to roll it out in that way?</w:t>
            </w:r>
          </w:p>
          <w:p w:rsidR="000233BC" w:rsidRPr="001244B6" w:rsidRDefault="000233BC" w:rsidP="00D65ED0">
            <w:pPr>
              <w:ind w:firstLine="0"/>
              <w:rPr>
                <w:rFonts w:eastAsia="Calibri"/>
              </w:rPr>
            </w:pPr>
          </w:p>
        </w:tc>
        <w:tc>
          <w:tcPr>
            <w:tcW w:w="1008" w:type="dxa"/>
          </w:tcPr>
          <w:p w:rsidR="000233BC" w:rsidRPr="001244B6" w:rsidRDefault="000233BC" w:rsidP="00D65ED0">
            <w:pPr>
              <w:ind w:firstLine="0"/>
              <w:jc w:val="center"/>
              <w:rPr>
                <w:rFonts w:eastAsia="Calibri"/>
              </w:rPr>
            </w:pPr>
          </w:p>
        </w:tc>
        <w:tc>
          <w:tcPr>
            <w:tcW w:w="1782" w:type="dxa"/>
          </w:tcPr>
          <w:p w:rsidR="000233BC" w:rsidRPr="001244B6" w:rsidRDefault="004F0AEB" w:rsidP="00D65ED0">
            <w:pPr>
              <w:ind w:firstLine="0"/>
              <w:jc w:val="center"/>
              <w:rPr>
                <w:rFonts w:eastAsia="Calibri"/>
              </w:rPr>
            </w:pPr>
            <w:r w:rsidRPr="001244B6">
              <w:rPr>
                <w:rFonts w:eastAsia="Calibri"/>
              </w:rPr>
              <w:t>X</w:t>
            </w:r>
          </w:p>
        </w:tc>
        <w:tc>
          <w:tcPr>
            <w:tcW w:w="1368" w:type="dxa"/>
          </w:tcPr>
          <w:p w:rsidR="000233BC" w:rsidRPr="001244B6" w:rsidRDefault="004F0AEB" w:rsidP="00D65ED0">
            <w:pPr>
              <w:ind w:firstLine="0"/>
              <w:jc w:val="center"/>
              <w:rPr>
                <w:rFonts w:eastAsia="Calibri"/>
              </w:rPr>
            </w:pPr>
            <w:r w:rsidRPr="001244B6">
              <w:rPr>
                <w:rFonts w:eastAsia="Calibri"/>
              </w:rPr>
              <w:t>X</w:t>
            </w:r>
          </w:p>
        </w:tc>
      </w:tr>
      <w:tr w:rsidR="00A27F41" w:rsidTr="00D65ED0">
        <w:tc>
          <w:tcPr>
            <w:tcW w:w="7267" w:type="dxa"/>
          </w:tcPr>
          <w:p w:rsidR="000233BC" w:rsidRPr="001244B6" w:rsidRDefault="004F0AEB" w:rsidP="00D65ED0">
            <w:pPr>
              <w:ind w:firstLine="0"/>
              <w:rPr>
                <w:rFonts w:eastAsia="Calibri"/>
              </w:rPr>
            </w:pPr>
            <w:r w:rsidRPr="001244B6">
              <w:rPr>
                <w:rFonts w:eastAsia="Calibri"/>
              </w:rPr>
              <w:t xml:space="preserve">4. </w:t>
            </w:r>
            <w:r>
              <w:rPr>
                <w:rFonts w:eastAsia="Calibri"/>
              </w:rPr>
              <w:t xml:space="preserve">What </w:t>
            </w:r>
            <w:r>
              <w:t xml:space="preserve">role, if any, </w:t>
            </w:r>
            <w:r w:rsidRPr="00005DE9">
              <w:rPr>
                <w:noProof/>
              </w:rPr>
              <w:t>do</w:t>
            </w:r>
            <w:r>
              <w:t xml:space="preserve"> school leaders play in the implementation of RTI? </w:t>
            </w:r>
            <w:r w:rsidRPr="00B51EF0">
              <w:t xml:space="preserve">What do you believe benefited your teachers the most? </w:t>
            </w:r>
            <w:r w:rsidRPr="001244B6">
              <w:rPr>
                <w:rFonts w:eastAsia="Calibri"/>
              </w:rPr>
              <w:t xml:space="preserve"> </w:t>
            </w:r>
          </w:p>
          <w:p w:rsidR="000233BC" w:rsidRPr="001244B6" w:rsidRDefault="004F0AEB" w:rsidP="00D65ED0">
            <w:pPr>
              <w:numPr>
                <w:ilvl w:val="0"/>
                <w:numId w:val="2"/>
              </w:numPr>
              <w:contextualSpacing/>
              <w:rPr>
                <w:rFonts w:eastAsia="Calibri"/>
              </w:rPr>
            </w:pPr>
            <w:r w:rsidRPr="001244B6">
              <w:rPr>
                <w:rFonts w:eastAsia="Calibri"/>
              </w:rPr>
              <w:t>How do you know?</w:t>
            </w:r>
          </w:p>
          <w:p w:rsidR="000233BC" w:rsidRPr="001244B6" w:rsidRDefault="000233BC" w:rsidP="00D65ED0">
            <w:pPr>
              <w:ind w:firstLine="0"/>
              <w:rPr>
                <w:rFonts w:eastAsia="Calibri"/>
              </w:rPr>
            </w:pPr>
          </w:p>
        </w:tc>
        <w:tc>
          <w:tcPr>
            <w:tcW w:w="1008" w:type="dxa"/>
          </w:tcPr>
          <w:p w:rsidR="000233BC" w:rsidRPr="001244B6" w:rsidRDefault="004F0AEB" w:rsidP="00D65ED0">
            <w:pPr>
              <w:ind w:firstLine="0"/>
              <w:jc w:val="center"/>
              <w:rPr>
                <w:rFonts w:eastAsia="Calibri"/>
              </w:rPr>
            </w:pPr>
            <w:r w:rsidRPr="001244B6">
              <w:rPr>
                <w:rFonts w:eastAsia="Calibri"/>
              </w:rPr>
              <w:t>X</w:t>
            </w:r>
          </w:p>
        </w:tc>
        <w:tc>
          <w:tcPr>
            <w:tcW w:w="1782" w:type="dxa"/>
          </w:tcPr>
          <w:p w:rsidR="000233BC" w:rsidRPr="001244B6" w:rsidRDefault="004F0AEB" w:rsidP="00D65ED0">
            <w:pPr>
              <w:ind w:firstLine="0"/>
              <w:jc w:val="center"/>
              <w:rPr>
                <w:rFonts w:eastAsia="Calibri"/>
              </w:rPr>
            </w:pPr>
            <w:r w:rsidRPr="001244B6">
              <w:rPr>
                <w:rFonts w:eastAsia="Calibri"/>
              </w:rPr>
              <w:t>X</w:t>
            </w:r>
          </w:p>
        </w:tc>
        <w:tc>
          <w:tcPr>
            <w:tcW w:w="1368" w:type="dxa"/>
          </w:tcPr>
          <w:p w:rsidR="000233BC" w:rsidRPr="001244B6" w:rsidRDefault="004F0AEB" w:rsidP="00D65ED0">
            <w:pPr>
              <w:ind w:firstLine="0"/>
              <w:jc w:val="center"/>
              <w:rPr>
                <w:rFonts w:eastAsia="Calibri"/>
              </w:rPr>
            </w:pPr>
            <w:r w:rsidRPr="001244B6">
              <w:rPr>
                <w:rFonts w:eastAsia="Calibri"/>
              </w:rPr>
              <w:t>X</w:t>
            </w:r>
          </w:p>
        </w:tc>
      </w:tr>
      <w:tr w:rsidR="00A27F41" w:rsidTr="00D65ED0">
        <w:tc>
          <w:tcPr>
            <w:tcW w:w="7267" w:type="dxa"/>
          </w:tcPr>
          <w:p w:rsidR="000233BC" w:rsidRPr="001244B6" w:rsidRDefault="004F0AEB" w:rsidP="00D65ED0">
            <w:pPr>
              <w:ind w:firstLine="0"/>
              <w:rPr>
                <w:rFonts w:eastAsia="Calibri"/>
              </w:rPr>
            </w:pPr>
            <w:r w:rsidRPr="001244B6">
              <w:rPr>
                <w:rFonts w:eastAsia="Calibri"/>
              </w:rPr>
              <w:t xml:space="preserve">5. </w:t>
            </w:r>
            <w:r>
              <w:rPr>
                <w:rFonts w:eastAsia="Calibri"/>
              </w:rPr>
              <w:t xml:space="preserve">Is </w:t>
            </w:r>
            <w:r w:rsidRPr="00B24A05">
              <w:t xml:space="preserve">there anything unique that you did to support the implementation of </w:t>
            </w:r>
            <w:r>
              <w:t>RTI</w:t>
            </w:r>
            <w:r w:rsidRPr="00B24A05">
              <w:t xml:space="preserve">? </w:t>
            </w:r>
          </w:p>
          <w:p w:rsidR="000233BC" w:rsidRPr="001244B6" w:rsidRDefault="000233BC" w:rsidP="00D65ED0">
            <w:pPr>
              <w:ind w:left="720" w:firstLine="0"/>
              <w:contextualSpacing/>
              <w:rPr>
                <w:rFonts w:eastAsia="Calibri"/>
              </w:rPr>
            </w:pPr>
          </w:p>
          <w:p w:rsidR="000233BC" w:rsidRPr="001244B6" w:rsidRDefault="000233BC" w:rsidP="00D65ED0">
            <w:pPr>
              <w:ind w:firstLine="0"/>
              <w:rPr>
                <w:rFonts w:eastAsia="Calibri"/>
              </w:rPr>
            </w:pPr>
          </w:p>
        </w:tc>
        <w:tc>
          <w:tcPr>
            <w:tcW w:w="1008" w:type="dxa"/>
          </w:tcPr>
          <w:p w:rsidR="000233BC" w:rsidRPr="001244B6" w:rsidRDefault="000233BC" w:rsidP="00D65ED0">
            <w:pPr>
              <w:ind w:firstLine="0"/>
              <w:jc w:val="center"/>
              <w:rPr>
                <w:rFonts w:eastAsia="Calibri"/>
              </w:rPr>
            </w:pPr>
          </w:p>
        </w:tc>
        <w:tc>
          <w:tcPr>
            <w:tcW w:w="1782" w:type="dxa"/>
          </w:tcPr>
          <w:p w:rsidR="000233BC" w:rsidRPr="001244B6" w:rsidRDefault="004F0AEB" w:rsidP="00D65ED0">
            <w:pPr>
              <w:ind w:firstLine="0"/>
              <w:jc w:val="center"/>
              <w:rPr>
                <w:rFonts w:eastAsia="Calibri"/>
              </w:rPr>
            </w:pPr>
            <w:r w:rsidRPr="001244B6">
              <w:rPr>
                <w:rFonts w:eastAsia="Calibri"/>
              </w:rPr>
              <w:t>X</w:t>
            </w:r>
          </w:p>
        </w:tc>
        <w:tc>
          <w:tcPr>
            <w:tcW w:w="1368" w:type="dxa"/>
          </w:tcPr>
          <w:p w:rsidR="000233BC" w:rsidRPr="001244B6" w:rsidRDefault="004F0AEB" w:rsidP="00D65ED0">
            <w:pPr>
              <w:ind w:firstLine="0"/>
              <w:jc w:val="center"/>
              <w:rPr>
                <w:rFonts w:eastAsia="Calibri"/>
              </w:rPr>
            </w:pPr>
            <w:r w:rsidRPr="001244B6">
              <w:rPr>
                <w:rFonts w:eastAsia="Calibri"/>
              </w:rPr>
              <w:t>X</w:t>
            </w:r>
          </w:p>
        </w:tc>
      </w:tr>
      <w:tr w:rsidR="00A27F41" w:rsidTr="00D65ED0">
        <w:tc>
          <w:tcPr>
            <w:tcW w:w="7267" w:type="dxa"/>
          </w:tcPr>
          <w:p w:rsidR="000233BC" w:rsidRDefault="004F0AEB" w:rsidP="00D65ED0">
            <w:pPr>
              <w:ind w:firstLine="0"/>
              <w:rPr>
                <w:rFonts w:eastAsia="Calibri"/>
                <w:color w:val="FF0000"/>
              </w:rPr>
            </w:pPr>
            <w:r w:rsidRPr="001244B6">
              <w:rPr>
                <w:rFonts w:eastAsia="Calibri"/>
              </w:rPr>
              <w:t xml:space="preserve">6. </w:t>
            </w:r>
            <w:r>
              <w:rPr>
                <w:rFonts w:eastAsia="Calibri"/>
              </w:rPr>
              <w:t xml:space="preserve">When </w:t>
            </w:r>
            <w:r w:rsidRPr="00B51EF0">
              <w:t>implementing a new initiative, there are always those outliers (teachers) who have a hard time dealing with change. Where there any teachers that had, difficulty buying-in to</w:t>
            </w:r>
            <w:r>
              <w:t xml:space="preserve"> RTI</w:t>
            </w:r>
            <w:r w:rsidRPr="00B51EF0">
              <w:t xml:space="preserve">? How did you know? </w:t>
            </w:r>
          </w:p>
          <w:p w:rsidR="000233BC" w:rsidRPr="006E655A" w:rsidRDefault="004F0AEB" w:rsidP="00D65ED0">
            <w:pPr>
              <w:pStyle w:val="ListParagraph"/>
              <w:numPr>
                <w:ilvl w:val="0"/>
                <w:numId w:val="2"/>
              </w:numPr>
              <w:rPr>
                <w:rFonts w:eastAsia="Calibri"/>
                <w:color w:val="FF0000"/>
              </w:rPr>
            </w:pPr>
            <w:r w:rsidRPr="006E655A">
              <w:rPr>
                <w:rFonts w:eastAsia="Calibri"/>
                <w:color w:val="000000" w:themeColor="text1"/>
              </w:rPr>
              <w:t xml:space="preserve">What </w:t>
            </w:r>
            <w:r>
              <w:t xml:space="preserve">strategies did you implement to gain teacher buy-in? </w:t>
            </w:r>
            <w:r w:rsidRPr="00B51EF0">
              <w:t xml:space="preserve"> </w:t>
            </w:r>
          </w:p>
          <w:p w:rsidR="000233BC" w:rsidRPr="006E655A" w:rsidRDefault="004F0AEB" w:rsidP="00D65ED0">
            <w:pPr>
              <w:pStyle w:val="ListParagraph"/>
              <w:numPr>
                <w:ilvl w:val="0"/>
                <w:numId w:val="2"/>
              </w:numPr>
              <w:rPr>
                <w:rFonts w:eastAsia="Calibri"/>
                <w:color w:val="FF0000"/>
              </w:rPr>
            </w:pPr>
            <w:r>
              <w:t xml:space="preserve">Why did you use those particular strategies? </w:t>
            </w:r>
            <w:r w:rsidRPr="00B51EF0">
              <w:t xml:space="preserve"> </w:t>
            </w:r>
          </w:p>
          <w:p w:rsidR="000233BC" w:rsidRPr="001244B6" w:rsidRDefault="000233BC" w:rsidP="00D65ED0">
            <w:pPr>
              <w:ind w:firstLine="0"/>
              <w:rPr>
                <w:rFonts w:eastAsia="Calibri"/>
              </w:rPr>
            </w:pPr>
          </w:p>
        </w:tc>
        <w:tc>
          <w:tcPr>
            <w:tcW w:w="1008" w:type="dxa"/>
          </w:tcPr>
          <w:p w:rsidR="000233BC" w:rsidRPr="001244B6" w:rsidRDefault="004F0AEB" w:rsidP="00D65ED0">
            <w:pPr>
              <w:ind w:firstLine="0"/>
              <w:jc w:val="center"/>
              <w:rPr>
                <w:rFonts w:eastAsia="Calibri"/>
              </w:rPr>
            </w:pPr>
            <w:r w:rsidRPr="001244B6">
              <w:rPr>
                <w:rFonts w:eastAsia="Calibri"/>
              </w:rPr>
              <w:t>X</w:t>
            </w:r>
          </w:p>
        </w:tc>
        <w:tc>
          <w:tcPr>
            <w:tcW w:w="1782" w:type="dxa"/>
          </w:tcPr>
          <w:p w:rsidR="000233BC" w:rsidRPr="001244B6" w:rsidRDefault="004F0AEB" w:rsidP="00D65ED0">
            <w:pPr>
              <w:ind w:firstLine="0"/>
              <w:jc w:val="center"/>
              <w:rPr>
                <w:rFonts w:eastAsia="Calibri"/>
              </w:rPr>
            </w:pPr>
            <w:r>
              <w:rPr>
                <w:rFonts w:eastAsia="Calibri"/>
              </w:rPr>
              <w:t>X</w:t>
            </w:r>
          </w:p>
        </w:tc>
        <w:tc>
          <w:tcPr>
            <w:tcW w:w="1368" w:type="dxa"/>
          </w:tcPr>
          <w:p w:rsidR="000233BC" w:rsidRPr="001244B6" w:rsidRDefault="004F0AEB" w:rsidP="00D65ED0">
            <w:pPr>
              <w:ind w:firstLine="0"/>
              <w:jc w:val="center"/>
              <w:rPr>
                <w:rFonts w:eastAsia="Calibri"/>
              </w:rPr>
            </w:pPr>
            <w:r w:rsidRPr="001244B6">
              <w:rPr>
                <w:rFonts w:eastAsia="Calibri"/>
              </w:rPr>
              <w:t>X</w:t>
            </w:r>
          </w:p>
        </w:tc>
      </w:tr>
      <w:tr w:rsidR="00A27F41" w:rsidTr="00D65ED0">
        <w:trPr>
          <w:trHeight w:val="467"/>
        </w:trPr>
        <w:tc>
          <w:tcPr>
            <w:tcW w:w="7267" w:type="dxa"/>
          </w:tcPr>
          <w:p w:rsidR="000233BC" w:rsidRPr="001244B6" w:rsidRDefault="004F0AEB" w:rsidP="00D65ED0">
            <w:pPr>
              <w:ind w:firstLine="0"/>
              <w:rPr>
                <w:rFonts w:eastAsia="Calibri"/>
              </w:rPr>
            </w:pPr>
            <w:r w:rsidRPr="001244B6">
              <w:rPr>
                <w:rFonts w:eastAsia="Calibri"/>
              </w:rPr>
              <w:t xml:space="preserve">7. </w:t>
            </w:r>
            <w:r w:rsidRPr="006E655A">
              <w:rPr>
                <w:rFonts w:eastAsia="Calibri"/>
                <w:color w:val="000000" w:themeColor="text1"/>
              </w:rPr>
              <w:t>Is there anything you wish you would have done differently with the implementation of RTI?</w:t>
            </w:r>
          </w:p>
        </w:tc>
        <w:tc>
          <w:tcPr>
            <w:tcW w:w="1008" w:type="dxa"/>
          </w:tcPr>
          <w:p w:rsidR="000233BC" w:rsidRPr="001244B6" w:rsidRDefault="000233BC" w:rsidP="00D65ED0">
            <w:pPr>
              <w:ind w:firstLine="0"/>
              <w:jc w:val="center"/>
              <w:rPr>
                <w:rFonts w:eastAsia="Calibri"/>
              </w:rPr>
            </w:pPr>
          </w:p>
        </w:tc>
        <w:tc>
          <w:tcPr>
            <w:tcW w:w="1782" w:type="dxa"/>
          </w:tcPr>
          <w:p w:rsidR="000233BC" w:rsidRPr="001244B6" w:rsidRDefault="004F0AEB" w:rsidP="00D65ED0">
            <w:pPr>
              <w:ind w:firstLine="0"/>
              <w:jc w:val="center"/>
              <w:rPr>
                <w:rFonts w:eastAsia="Calibri"/>
              </w:rPr>
            </w:pPr>
            <w:r w:rsidRPr="001244B6">
              <w:rPr>
                <w:rFonts w:eastAsia="Calibri"/>
              </w:rPr>
              <w:t>X</w:t>
            </w:r>
          </w:p>
        </w:tc>
        <w:tc>
          <w:tcPr>
            <w:tcW w:w="1368" w:type="dxa"/>
          </w:tcPr>
          <w:p w:rsidR="000233BC" w:rsidRPr="001244B6" w:rsidRDefault="004F0AEB" w:rsidP="00D65ED0">
            <w:pPr>
              <w:ind w:firstLine="0"/>
              <w:jc w:val="center"/>
              <w:rPr>
                <w:rFonts w:eastAsia="Calibri"/>
              </w:rPr>
            </w:pPr>
            <w:r w:rsidRPr="001244B6">
              <w:rPr>
                <w:rFonts w:eastAsia="Calibri"/>
              </w:rPr>
              <w:t>X</w:t>
            </w:r>
          </w:p>
        </w:tc>
      </w:tr>
    </w:tbl>
    <w:p w:rsidR="000233BC" w:rsidRPr="001244B6" w:rsidRDefault="000233BC" w:rsidP="000233BC">
      <w:pPr>
        <w:spacing w:line="240" w:lineRule="auto"/>
        <w:ind w:firstLine="0"/>
        <w:rPr>
          <w:rFonts w:eastAsia="Calibri"/>
        </w:rPr>
      </w:pPr>
    </w:p>
    <w:p w:rsidR="000233BC" w:rsidRDefault="000233BC" w:rsidP="000233BC">
      <w:pPr>
        <w:spacing w:line="240" w:lineRule="auto"/>
        <w:ind w:left="-90" w:firstLine="0"/>
        <w:rPr>
          <w:rFonts w:eastAsia="Calibri"/>
          <w:b/>
        </w:rPr>
      </w:pPr>
    </w:p>
    <w:p w:rsidR="000233BC" w:rsidRDefault="000233BC" w:rsidP="006E1209">
      <w:pPr>
        <w:spacing w:line="240" w:lineRule="auto"/>
        <w:ind w:left="-90" w:firstLine="0"/>
        <w:jc w:val="center"/>
        <w:rPr>
          <w:rFonts w:eastAsia="Calibri"/>
          <w:b/>
        </w:rPr>
      </w:pPr>
    </w:p>
    <w:p w:rsidR="000233BC" w:rsidRDefault="000233BC" w:rsidP="006E1209">
      <w:pPr>
        <w:spacing w:line="240" w:lineRule="auto"/>
        <w:ind w:left="-90" w:firstLine="0"/>
        <w:jc w:val="center"/>
        <w:rPr>
          <w:rFonts w:eastAsia="Calibri"/>
          <w:b/>
        </w:rPr>
      </w:pPr>
    </w:p>
    <w:p w:rsidR="000233BC" w:rsidRDefault="000233BC" w:rsidP="006E1209">
      <w:pPr>
        <w:spacing w:line="240" w:lineRule="auto"/>
        <w:ind w:left="-90" w:firstLine="0"/>
        <w:jc w:val="center"/>
        <w:rPr>
          <w:rFonts w:eastAsia="Calibri"/>
          <w:b/>
        </w:rPr>
      </w:pPr>
    </w:p>
    <w:p w:rsidR="000233BC" w:rsidRDefault="000233BC" w:rsidP="006E1209">
      <w:pPr>
        <w:spacing w:line="240" w:lineRule="auto"/>
        <w:ind w:left="-90" w:firstLine="0"/>
        <w:jc w:val="center"/>
        <w:rPr>
          <w:rFonts w:eastAsia="Calibri"/>
          <w:b/>
        </w:rPr>
      </w:pPr>
    </w:p>
    <w:p w:rsidR="000233BC" w:rsidRDefault="004F0AEB" w:rsidP="000233BC">
      <w:pPr>
        <w:spacing w:line="240" w:lineRule="auto"/>
        <w:ind w:left="-90" w:firstLine="0"/>
        <w:rPr>
          <w:rFonts w:eastAsia="Calibri"/>
          <w:b/>
        </w:rPr>
      </w:pPr>
      <w:r>
        <w:rPr>
          <w:rFonts w:eastAsia="Calibri"/>
          <w:b/>
        </w:rPr>
        <w:lastRenderedPageBreak/>
        <w:t>Appendix D</w:t>
      </w:r>
    </w:p>
    <w:p w:rsidR="000233BC" w:rsidRDefault="000233BC" w:rsidP="006E1209">
      <w:pPr>
        <w:spacing w:line="240" w:lineRule="auto"/>
        <w:ind w:left="-90" w:firstLine="0"/>
        <w:jc w:val="center"/>
        <w:rPr>
          <w:rFonts w:eastAsia="Calibri"/>
          <w:b/>
        </w:rPr>
      </w:pPr>
    </w:p>
    <w:p w:rsidR="006E1209" w:rsidRPr="001244B6" w:rsidRDefault="004F0AEB" w:rsidP="006E1209">
      <w:pPr>
        <w:spacing w:line="240" w:lineRule="auto"/>
        <w:ind w:left="-90" w:firstLine="0"/>
        <w:jc w:val="center"/>
        <w:rPr>
          <w:rFonts w:eastAsia="Calibri"/>
          <w:b/>
        </w:rPr>
      </w:pPr>
      <w:r w:rsidRPr="001244B6">
        <w:rPr>
          <w:rFonts w:eastAsia="Calibri"/>
          <w:b/>
        </w:rPr>
        <w:t>Alignment of Teacher Focus Group Questions to Theoretical Framework</w:t>
      </w:r>
    </w:p>
    <w:p w:rsidR="006E1209" w:rsidRPr="001244B6" w:rsidRDefault="006E1209" w:rsidP="006E1209">
      <w:pPr>
        <w:spacing w:line="240" w:lineRule="auto"/>
        <w:ind w:firstLine="0"/>
        <w:rPr>
          <w:rFonts w:eastAsia="Calibri"/>
        </w:rPr>
      </w:pPr>
    </w:p>
    <w:tbl>
      <w:tblPr>
        <w:tblStyle w:val="TableGrid"/>
        <w:tblW w:w="0" w:type="auto"/>
        <w:tblLook w:val="04A0" w:firstRow="1" w:lastRow="0" w:firstColumn="1" w:lastColumn="0" w:noHBand="0" w:noVBand="1"/>
      </w:tblPr>
      <w:tblGrid>
        <w:gridCol w:w="5204"/>
        <w:gridCol w:w="1006"/>
        <w:gridCol w:w="1774"/>
        <w:gridCol w:w="1366"/>
      </w:tblGrid>
      <w:tr w:rsidR="00A27F41" w:rsidTr="006E1209">
        <w:tc>
          <w:tcPr>
            <w:tcW w:w="7267" w:type="dxa"/>
          </w:tcPr>
          <w:p w:rsidR="006E1209" w:rsidRPr="001244B6" w:rsidRDefault="004F0AEB" w:rsidP="006E1209">
            <w:pPr>
              <w:ind w:firstLine="0"/>
              <w:rPr>
                <w:rFonts w:eastAsia="Calibri"/>
              </w:rPr>
            </w:pPr>
            <w:r w:rsidRPr="001244B6">
              <w:rPr>
                <w:rFonts w:eastAsia="Calibri"/>
              </w:rPr>
              <w:t>Teacher Focus Group:</w:t>
            </w:r>
          </w:p>
          <w:p w:rsidR="006E1209" w:rsidRPr="001244B6" w:rsidRDefault="004F0AEB" w:rsidP="006E1209">
            <w:pPr>
              <w:ind w:firstLine="0"/>
              <w:rPr>
                <w:rFonts w:eastAsia="Calibri"/>
              </w:rPr>
            </w:pPr>
            <w:r w:rsidRPr="001244B6">
              <w:rPr>
                <w:rFonts w:eastAsia="Calibri"/>
              </w:rPr>
              <w:t>Semi-Structured Interview Questions</w:t>
            </w:r>
          </w:p>
        </w:tc>
        <w:tc>
          <w:tcPr>
            <w:tcW w:w="1008" w:type="dxa"/>
          </w:tcPr>
          <w:p w:rsidR="006E1209" w:rsidRPr="001244B6" w:rsidRDefault="004F0AEB" w:rsidP="006E1209">
            <w:pPr>
              <w:ind w:firstLine="0"/>
              <w:rPr>
                <w:rFonts w:eastAsia="Calibri"/>
              </w:rPr>
            </w:pPr>
            <w:r w:rsidRPr="001244B6">
              <w:rPr>
                <w:rFonts w:eastAsia="Calibri"/>
              </w:rPr>
              <w:t>Mindset</w:t>
            </w:r>
          </w:p>
        </w:tc>
        <w:tc>
          <w:tcPr>
            <w:tcW w:w="1782" w:type="dxa"/>
          </w:tcPr>
          <w:p w:rsidR="006E1209" w:rsidRPr="001244B6" w:rsidRDefault="004F0AEB" w:rsidP="006E1209">
            <w:pPr>
              <w:ind w:firstLine="0"/>
              <w:rPr>
                <w:rFonts w:eastAsia="Calibri"/>
              </w:rPr>
            </w:pPr>
            <w:r w:rsidRPr="001244B6">
              <w:rPr>
                <w:rFonts w:eastAsia="Calibri"/>
              </w:rPr>
              <w:t>Communication</w:t>
            </w:r>
          </w:p>
        </w:tc>
        <w:tc>
          <w:tcPr>
            <w:tcW w:w="1368" w:type="dxa"/>
          </w:tcPr>
          <w:p w:rsidR="006E1209" w:rsidRPr="001244B6" w:rsidRDefault="004F0AEB" w:rsidP="006E1209">
            <w:pPr>
              <w:ind w:firstLine="0"/>
              <w:rPr>
                <w:rFonts w:eastAsia="Calibri"/>
              </w:rPr>
            </w:pPr>
            <w:r w:rsidRPr="001244B6">
              <w:rPr>
                <w:rFonts w:eastAsia="Calibri"/>
              </w:rPr>
              <w:t>Stakeholder buy-in</w:t>
            </w:r>
          </w:p>
        </w:tc>
      </w:tr>
      <w:tr w:rsidR="00A27F41" w:rsidTr="006E1209">
        <w:tc>
          <w:tcPr>
            <w:tcW w:w="7267" w:type="dxa"/>
          </w:tcPr>
          <w:p w:rsidR="006E1209" w:rsidRPr="001244B6" w:rsidRDefault="004F0AEB" w:rsidP="006E1209">
            <w:pPr>
              <w:ind w:firstLine="0"/>
              <w:rPr>
                <w:rFonts w:eastAsia="Calibri"/>
              </w:rPr>
            </w:pPr>
            <w:r w:rsidRPr="001244B6">
              <w:rPr>
                <w:rFonts w:eastAsia="Calibri"/>
              </w:rPr>
              <w:t xml:space="preserve">1. How are students in your school doing compared to other middle schools in your district? How do you know that? </w:t>
            </w:r>
          </w:p>
          <w:p w:rsidR="006E1209" w:rsidRPr="001244B6" w:rsidRDefault="004F0AEB" w:rsidP="006E1209">
            <w:pPr>
              <w:numPr>
                <w:ilvl w:val="0"/>
                <w:numId w:val="6"/>
              </w:numPr>
              <w:contextualSpacing/>
              <w:rPr>
                <w:rFonts w:eastAsia="Calibri"/>
              </w:rPr>
            </w:pPr>
            <w:r w:rsidRPr="001244B6">
              <w:rPr>
                <w:rFonts w:eastAsia="Calibri"/>
              </w:rPr>
              <w:t>Do your school leaders encourage you to focus on student learning? How?</w:t>
            </w:r>
          </w:p>
          <w:p w:rsidR="006E1209" w:rsidRPr="001244B6" w:rsidRDefault="006E1209" w:rsidP="006E1209">
            <w:pPr>
              <w:ind w:left="720" w:firstLine="0"/>
              <w:contextualSpacing/>
              <w:rPr>
                <w:rFonts w:eastAsia="Calibri"/>
              </w:rPr>
            </w:pPr>
          </w:p>
        </w:tc>
        <w:tc>
          <w:tcPr>
            <w:tcW w:w="1008" w:type="dxa"/>
          </w:tcPr>
          <w:p w:rsidR="006E1209" w:rsidRPr="001244B6" w:rsidRDefault="004F0AEB" w:rsidP="006E1209">
            <w:pPr>
              <w:ind w:firstLine="0"/>
              <w:jc w:val="center"/>
              <w:rPr>
                <w:rFonts w:eastAsia="Calibri"/>
              </w:rPr>
            </w:pPr>
            <w:r w:rsidRPr="001244B6">
              <w:rPr>
                <w:rFonts w:eastAsia="Calibri"/>
              </w:rPr>
              <w:t>X</w:t>
            </w:r>
          </w:p>
        </w:tc>
        <w:tc>
          <w:tcPr>
            <w:tcW w:w="1782" w:type="dxa"/>
          </w:tcPr>
          <w:p w:rsidR="006E1209" w:rsidRPr="001244B6" w:rsidRDefault="004F0AEB" w:rsidP="006E1209">
            <w:pPr>
              <w:ind w:firstLine="0"/>
              <w:jc w:val="center"/>
              <w:rPr>
                <w:rFonts w:eastAsia="Calibri"/>
              </w:rPr>
            </w:pPr>
            <w:r w:rsidRPr="001244B6">
              <w:rPr>
                <w:rFonts w:eastAsia="Calibri"/>
              </w:rPr>
              <w:t>X</w:t>
            </w:r>
          </w:p>
        </w:tc>
        <w:tc>
          <w:tcPr>
            <w:tcW w:w="1368" w:type="dxa"/>
          </w:tcPr>
          <w:p w:rsidR="006E1209" w:rsidRPr="001244B6" w:rsidRDefault="004F0AEB" w:rsidP="006E1209">
            <w:pPr>
              <w:ind w:firstLine="0"/>
              <w:jc w:val="center"/>
              <w:rPr>
                <w:rFonts w:eastAsia="Calibri"/>
              </w:rPr>
            </w:pPr>
            <w:r w:rsidRPr="001244B6">
              <w:rPr>
                <w:rFonts w:eastAsia="Calibri"/>
              </w:rPr>
              <w:t>X</w:t>
            </w:r>
          </w:p>
        </w:tc>
      </w:tr>
      <w:tr w:rsidR="00A27F41" w:rsidTr="006E1209">
        <w:tc>
          <w:tcPr>
            <w:tcW w:w="7267" w:type="dxa"/>
          </w:tcPr>
          <w:p w:rsidR="006E1209" w:rsidRPr="001244B6" w:rsidRDefault="004F0AEB" w:rsidP="006E1209">
            <w:pPr>
              <w:ind w:firstLine="0"/>
              <w:rPr>
                <w:rFonts w:eastAsia="Calibri"/>
              </w:rPr>
            </w:pPr>
            <w:r w:rsidRPr="001244B6">
              <w:rPr>
                <w:rFonts w:eastAsia="Calibri"/>
              </w:rPr>
              <w:t>2. What are some academic struggles you see with students in your classroom?</w:t>
            </w:r>
          </w:p>
          <w:p w:rsidR="006E1209" w:rsidRPr="001244B6" w:rsidRDefault="004F0AEB" w:rsidP="006E1209">
            <w:pPr>
              <w:numPr>
                <w:ilvl w:val="0"/>
                <w:numId w:val="6"/>
              </w:numPr>
              <w:contextualSpacing/>
              <w:rPr>
                <w:rFonts w:eastAsia="Calibri"/>
              </w:rPr>
            </w:pPr>
            <w:r w:rsidRPr="001244B6">
              <w:rPr>
                <w:rFonts w:eastAsia="Calibri"/>
              </w:rPr>
              <w:t>What do you do to help students if they are struggling academically in your classroom?</w:t>
            </w:r>
          </w:p>
          <w:p w:rsidR="006E1209" w:rsidRPr="001244B6" w:rsidRDefault="006E1209" w:rsidP="006E1209">
            <w:pPr>
              <w:ind w:left="720" w:firstLine="0"/>
              <w:contextualSpacing/>
              <w:rPr>
                <w:rFonts w:eastAsia="Calibri"/>
              </w:rPr>
            </w:pPr>
          </w:p>
        </w:tc>
        <w:tc>
          <w:tcPr>
            <w:tcW w:w="1008" w:type="dxa"/>
          </w:tcPr>
          <w:p w:rsidR="006E1209" w:rsidRPr="001244B6" w:rsidRDefault="004F0AEB" w:rsidP="006E1209">
            <w:pPr>
              <w:ind w:firstLine="0"/>
              <w:jc w:val="center"/>
              <w:rPr>
                <w:rFonts w:eastAsia="Calibri"/>
              </w:rPr>
            </w:pPr>
            <w:r w:rsidRPr="001244B6">
              <w:rPr>
                <w:rFonts w:eastAsia="Calibri"/>
              </w:rPr>
              <w:t>X</w:t>
            </w:r>
          </w:p>
        </w:tc>
        <w:tc>
          <w:tcPr>
            <w:tcW w:w="1782" w:type="dxa"/>
          </w:tcPr>
          <w:p w:rsidR="006E1209" w:rsidRPr="001244B6" w:rsidRDefault="006E1209" w:rsidP="006E1209">
            <w:pPr>
              <w:ind w:firstLine="0"/>
              <w:jc w:val="center"/>
              <w:rPr>
                <w:rFonts w:eastAsia="Calibri"/>
              </w:rPr>
            </w:pPr>
          </w:p>
        </w:tc>
        <w:tc>
          <w:tcPr>
            <w:tcW w:w="1368" w:type="dxa"/>
          </w:tcPr>
          <w:p w:rsidR="006E1209" w:rsidRPr="001244B6" w:rsidRDefault="004F0AEB" w:rsidP="006E1209">
            <w:pPr>
              <w:ind w:firstLine="0"/>
              <w:jc w:val="center"/>
              <w:rPr>
                <w:rFonts w:eastAsia="Calibri"/>
              </w:rPr>
            </w:pPr>
            <w:r w:rsidRPr="001244B6">
              <w:rPr>
                <w:rFonts w:eastAsia="Calibri"/>
              </w:rPr>
              <w:t>X</w:t>
            </w:r>
          </w:p>
        </w:tc>
      </w:tr>
      <w:tr w:rsidR="00A27F41" w:rsidTr="006E1209">
        <w:tc>
          <w:tcPr>
            <w:tcW w:w="7267" w:type="dxa"/>
          </w:tcPr>
          <w:p w:rsidR="006E1209" w:rsidRPr="001244B6" w:rsidRDefault="004F0AEB" w:rsidP="006E1209">
            <w:pPr>
              <w:ind w:firstLine="0"/>
              <w:rPr>
                <w:rFonts w:eastAsia="Calibri"/>
              </w:rPr>
            </w:pPr>
            <w:r w:rsidRPr="001244B6">
              <w:rPr>
                <w:rFonts w:eastAsia="Calibri"/>
              </w:rPr>
              <w:t>3. Wh</w:t>
            </w:r>
            <w:r>
              <w:rPr>
                <w:rFonts w:eastAsia="Calibri"/>
              </w:rPr>
              <w:t>at supports do students with LD receive in your school?</w:t>
            </w:r>
          </w:p>
          <w:p w:rsidR="006E1209" w:rsidRPr="001244B6" w:rsidRDefault="004F0AEB" w:rsidP="006E1209">
            <w:pPr>
              <w:numPr>
                <w:ilvl w:val="0"/>
                <w:numId w:val="6"/>
              </w:numPr>
              <w:contextualSpacing/>
              <w:rPr>
                <w:rFonts w:eastAsia="Calibri"/>
              </w:rPr>
            </w:pPr>
            <w:r>
              <w:rPr>
                <w:rFonts w:eastAsia="Calibri"/>
              </w:rPr>
              <w:t xml:space="preserve">Are there additional supports that you think students with LD require? </w:t>
            </w:r>
          </w:p>
          <w:p w:rsidR="006E1209" w:rsidRPr="001244B6" w:rsidRDefault="006E1209" w:rsidP="006E1209">
            <w:pPr>
              <w:ind w:left="720" w:firstLine="0"/>
              <w:contextualSpacing/>
              <w:rPr>
                <w:rFonts w:eastAsia="Calibri"/>
              </w:rPr>
            </w:pPr>
          </w:p>
          <w:p w:rsidR="006E1209" w:rsidRPr="001244B6" w:rsidRDefault="006E1209" w:rsidP="006E1209">
            <w:pPr>
              <w:ind w:firstLine="0"/>
              <w:rPr>
                <w:rFonts w:eastAsia="Calibri"/>
              </w:rPr>
            </w:pPr>
          </w:p>
        </w:tc>
        <w:tc>
          <w:tcPr>
            <w:tcW w:w="1008" w:type="dxa"/>
          </w:tcPr>
          <w:p w:rsidR="006E1209" w:rsidRPr="001244B6" w:rsidRDefault="004F0AEB" w:rsidP="006E1209">
            <w:pPr>
              <w:ind w:firstLine="0"/>
              <w:jc w:val="center"/>
              <w:rPr>
                <w:rFonts w:eastAsia="Calibri"/>
              </w:rPr>
            </w:pPr>
            <w:r>
              <w:rPr>
                <w:rFonts w:eastAsia="Calibri"/>
              </w:rPr>
              <w:t>X</w:t>
            </w:r>
          </w:p>
        </w:tc>
        <w:tc>
          <w:tcPr>
            <w:tcW w:w="1782" w:type="dxa"/>
          </w:tcPr>
          <w:p w:rsidR="006E1209" w:rsidRPr="001244B6" w:rsidRDefault="004F0AEB" w:rsidP="006E1209">
            <w:pPr>
              <w:ind w:firstLine="0"/>
              <w:jc w:val="center"/>
              <w:rPr>
                <w:rFonts w:eastAsia="Calibri"/>
              </w:rPr>
            </w:pPr>
            <w:r>
              <w:rPr>
                <w:rFonts w:eastAsia="Calibri"/>
              </w:rPr>
              <w:t>X</w:t>
            </w:r>
          </w:p>
        </w:tc>
        <w:tc>
          <w:tcPr>
            <w:tcW w:w="1368" w:type="dxa"/>
          </w:tcPr>
          <w:p w:rsidR="006E1209" w:rsidRPr="001244B6" w:rsidRDefault="004F0AEB" w:rsidP="006E1209">
            <w:pPr>
              <w:ind w:firstLine="0"/>
              <w:jc w:val="center"/>
              <w:rPr>
                <w:rFonts w:eastAsia="Calibri"/>
              </w:rPr>
            </w:pPr>
            <w:r w:rsidRPr="001244B6">
              <w:rPr>
                <w:rFonts w:eastAsia="Calibri"/>
              </w:rPr>
              <w:t>X</w:t>
            </w:r>
          </w:p>
        </w:tc>
      </w:tr>
      <w:tr w:rsidR="00A27F41" w:rsidTr="006E1209">
        <w:tc>
          <w:tcPr>
            <w:tcW w:w="7267" w:type="dxa"/>
          </w:tcPr>
          <w:p w:rsidR="006E1209" w:rsidRPr="001244B6" w:rsidRDefault="004F0AEB" w:rsidP="006E1209">
            <w:pPr>
              <w:ind w:firstLine="0"/>
              <w:rPr>
                <w:rFonts w:eastAsia="Calibri"/>
              </w:rPr>
            </w:pPr>
            <w:r w:rsidRPr="001244B6">
              <w:rPr>
                <w:rFonts w:eastAsia="Calibri"/>
              </w:rPr>
              <w:t>4. How are new initiatives introduced at your school? Are the teachers involved?</w:t>
            </w:r>
          </w:p>
          <w:p w:rsidR="006E1209" w:rsidRPr="001244B6" w:rsidRDefault="004F0AEB" w:rsidP="006E1209">
            <w:pPr>
              <w:numPr>
                <w:ilvl w:val="0"/>
                <w:numId w:val="7"/>
              </w:numPr>
              <w:contextualSpacing/>
              <w:rPr>
                <w:rFonts w:eastAsia="Calibri"/>
              </w:rPr>
            </w:pPr>
            <w:r w:rsidRPr="001244B6">
              <w:rPr>
                <w:rFonts w:eastAsia="Calibri"/>
              </w:rPr>
              <w:t>What opportunities are there for teachers who would like to be involved in leadership roles with new initiatives?</w:t>
            </w:r>
          </w:p>
          <w:p w:rsidR="006E1209" w:rsidRPr="001244B6" w:rsidRDefault="006E1209" w:rsidP="006E1209">
            <w:pPr>
              <w:ind w:firstLine="0"/>
              <w:rPr>
                <w:rFonts w:eastAsia="Calibri"/>
              </w:rPr>
            </w:pPr>
          </w:p>
        </w:tc>
        <w:tc>
          <w:tcPr>
            <w:tcW w:w="1008" w:type="dxa"/>
          </w:tcPr>
          <w:p w:rsidR="006E1209" w:rsidRPr="001244B6" w:rsidRDefault="006E1209" w:rsidP="006E1209">
            <w:pPr>
              <w:ind w:firstLine="0"/>
              <w:jc w:val="center"/>
              <w:rPr>
                <w:rFonts w:eastAsia="Calibri"/>
              </w:rPr>
            </w:pPr>
          </w:p>
        </w:tc>
        <w:tc>
          <w:tcPr>
            <w:tcW w:w="1782" w:type="dxa"/>
          </w:tcPr>
          <w:p w:rsidR="006E1209" w:rsidRPr="001244B6" w:rsidRDefault="004F0AEB" w:rsidP="006E1209">
            <w:pPr>
              <w:ind w:firstLine="0"/>
              <w:jc w:val="center"/>
              <w:rPr>
                <w:rFonts w:eastAsia="Calibri"/>
              </w:rPr>
            </w:pPr>
            <w:r w:rsidRPr="001244B6">
              <w:rPr>
                <w:rFonts w:eastAsia="Calibri"/>
              </w:rPr>
              <w:t>X</w:t>
            </w:r>
          </w:p>
        </w:tc>
        <w:tc>
          <w:tcPr>
            <w:tcW w:w="1368" w:type="dxa"/>
          </w:tcPr>
          <w:p w:rsidR="006E1209" w:rsidRPr="001244B6" w:rsidRDefault="004F0AEB" w:rsidP="006E1209">
            <w:pPr>
              <w:ind w:firstLine="0"/>
              <w:jc w:val="center"/>
              <w:rPr>
                <w:rFonts w:eastAsia="Calibri"/>
              </w:rPr>
            </w:pPr>
            <w:r w:rsidRPr="001244B6">
              <w:rPr>
                <w:rFonts w:eastAsia="Calibri"/>
              </w:rPr>
              <w:t>X</w:t>
            </w:r>
          </w:p>
        </w:tc>
      </w:tr>
      <w:tr w:rsidR="00A27F41" w:rsidTr="006E1209">
        <w:tc>
          <w:tcPr>
            <w:tcW w:w="7267" w:type="dxa"/>
          </w:tcPr>
          <w:p w:rsidR="006E1209" w:rsidRPr="001244B6" w:rsidRDefault="004F0AEB" w:rsidP="006E1209">
            <w:pPr>
              <w:ind w:firstLine="0"/>
              <w:rPr>
                <w:rFonts w:eastAsia="Calibri"/>
              </w:rPr>
            </w:pPr>
            <w:r w:rsidRPr="001244B6">
              <w:rPr>
                <w:rFonts w:eastAsia="Calibri"/>
              </w:rPr>
              <w:t>5. Tell me how y</w:t>
            </w:r>
            <w:r>
              <w:rPr>
                <w:rFonts w:eastAsia="Calibri"/>
              </w:rPr>
              <w:t>ou learned about RTI</w:t>
            </w:r>
            <w:r w:rsidRPr="001244B6">
              <w:rPr>
                <w:rFonts w:eastAsia="Calibri"/>
              </w:rPr>
              <w:t>.</w:t>
            </w:r>
          </w:p>
          <w:p w:rsidR="006E1209" w:rsidRPr="001244B6" w:rsidRDefault="004F0AEB" w:rsidP="006E1209">
            <w:pPr>
              <w:numPr>
                <w:ilvl w:val="0"/>
                <w:numId w:val="7"/>
              </w:numPr>
              <w:contextualSpacing/>
              <w:rPr>
                <w:rFonts w:eastAsia="Calibri"/>
              </w:rPr>
            </w:pPr>
            <w:r>
              <w:rPr>
                <w:rFonts w:eastAsia="Calibri"/>
                <w:color w:val="000000" w:themeColor="text1"/>
              </w:rPr>
              <w:t xml:space="preserve">After the introduction of RTI, were you clear about the purpose? What were the next steps? How was it going to be implemented in the school? </w:t>
            </w:r>
          </w:p>
          <w:p w:rsidR="006E1209" w:rsidRPr="001244B6" w:rsidRDefault="006E1209" w:rsidP="006E1209">
            <w:pPr>
              <w:ind w:firstLine="0"/>
              <w:rPr>
                <w:rFonts w:eastAsia="Calibri"/>
              </w:rPr>
            </w:pPr>
          </w:p>
        </w:tc>
        <w:tc>
          <w:tcPr>
            <w:tcW w:w="1008" w:type="dxa"/>
          </w:tcPr>
          <w:p w:rsidR="006E1209" w:rsidRPr="001244B6" w:rsidRDefault="006E1209" w:rsidP="006E1209">
            <w:pPr>
              <w:ind w:firstLine="0"/>
              <w:jc w:val="center"/>
              <w:rPr>
                <w:rFonts w:eastAsia="Calibri"/>
              </w:rPr>
            </w:pPr>
          </w:p>
        </w:tc>
        <w:tc>
          <w:tcPr>
            <w:tcW w:w="1782" w:type="dxa"/>
          </w:tcPr>
          <w:p w:rsidR="006E1209" w:rsidRPr="001244B6" w:rsidRDefault="004F0AEB" w:rsidP="006E1209">
            <w:pPr>
              <w:ind w:firstLine="0"/>
              <w:jc w:val="center"/>
              <w:rPr>
                <w:rFonts w:eastAsia="Calibri"/>
              </w:rPr>
            </w:pPr>
            <w:r w:rsidRPr="001244B6">
              <w:rPr>
                <w:rFonts w:eastAsia="Calibri"/>
              </w:rPr>
              <w:t>X</w:t>
            </w:r>
          </w:p>
        </w:tc>
        <w:tc>
          <w:tcPr>
            <w:tcW w:w="1368" w:type="dxa"/>
          </w:tcPr>
          <w:p w:rsidR="006E1209" w:rsidRPr="001244B6" w:rsidRDefault="006E1209" w:rsidP="006E1209">
            <w:pPr>
              <w:ind w:firstLine="0"/>
              <w:jc w:val="center"/>
              <w:rPr>
                <w:rFonts w:eastAsia="Calibri"/>
              </w:rPr>
            </w:pPr>
          </w:p>
        </w:tc>
      </w:tr>
      <w:tr w:rsidR="00A27F41" w:rsidTr="006E1209">
        <w:tc>
          <w:tcPr>
            <w:tcW w:w="7267" w:type="dxa"/>
          </w:tcPr>
          <w:p w:rsidR="006E1209" w:rsidRPr="001244B6" w:rsidRDefault="004F0AEB" w:rsidP="006E1209">
            <w:pPr>
              <w:ind w:firstLine="0"/>
              <w:rPr>
                <w:rFonts w:eastAsia="Calibri"/>
              </w:rPr>
            </w:pPr>
            <w:r w:rsidRPr="001244B6">
              <w:rPr>
                <w:rFonts w:eastAsia="Calibri"/>
              </w:rPr>
              <w:t xml:space="preserve">6. </w:t>
            </w:r>
            <w:r>
              <w:rPr>
                <w:rFonts w:eastAsia="Calibri"/>
              </w:rPr>
              <w:t>Who are the school-based leaders in RTI?</w:t>
            </w:r>
          </w:p>
          <w:p w:rsidR="006E1209" w:rsidRPr="001244B6" w:rsidRDefault="004F0AEB" w:rsidP="006E1209">
            <w:pPr>
              <w:numPr>
                <w:ilvl w:val="0"/>
                <w:numId w:val="7"/>
              </w:numPr>
              <w:contextualSpacing/>
              <w:rPr>
                <w:rFonts w:eastAsia="Calibri"/>
              </w:rPr>
            </w:pPr>
            <w:r>
              <w:rPr>
                <w:rFonts w:eastAsia="Calibri"/>
              </w:rPr>
              <w:t>How have administrators played a role in RTI? Tell me about the role?</w:t>
            </w:r>
          </w:p>
          <w:p w:rsidR="006E1209" w:rsidRPr="001244B6" w:rsidRDefault="004F0AEB" w:rsidP="006E1209">
            <w:pPr>
              <w:numPr>
                <w:ilvl w:val="0"/>
                <w:numId w:val="7"/>
              </w:numPr>
              <w:contextualSpacing/>
              <w:rPr>
                <w:rFonts w:eastAsia="Calibri"/>
              </w:rPr>
            </w:pPr>
            <w:r>
              <w:rPr>
                <w:rFonts w:eastAsia="Calibri"/>
              </w:rPr>
              <w:t>Is there any other staff that you would consider leaders in the RTI initiative? What role did they play?</w:t>
            </w:r>
          </w:p>
          <w:p w:rsidR="006E1209" w:rsidRPr="001244B6" w:rsidRDefault="006E1209" w:rsidP="006E1209">
            <w:pPr>
              <w:ind w:left="720" w:firstLine="0"/>
              <w:contextualSpacing/>
              <w:rPr>
                <w:rFonts w:eastAsia="Calibri"/>
              </w:rPr>
            </w:pPr>
          </w:p>
        </w:tc>
        <w:tc>
          <w:tcPr>
            <w:tcW w:w="1008" w:type="dxa"/>
          </w:tcPr>
          <w:p w:rsidR="006E1209" w:rsidRPr="001244B6" w:rsidRDefault="006E1209" w:rsidP="006E1209">
            <w:pPr>
              <w:ind w:firstLine="0"/>
              <w:jc w:val="center"/>
              <w:rPr>
                <w:rFonts w:eastAsia="Calibri"/>
              </w:rPr>
            </w:pPr>
          </w:p>
        </w:tc>
        <w:tc>
          <w:tcPr>
            <w:tcW w:w="1782" w:type="dxa"/>
          </w:tcPr>
          <w:p w:rsidR="006E1209" w:rsidRPr="001244B6" w:rsidRDefault="004F0AEB" w:rsidP="006E1209">
            <w:pPr>
              <w:ind w:firstLine="0"/>
              <w:jc w:val="center"/>
              <w:rPr>
                <w:rFonts w:eastAsia="Calibri"/>
              </w:rPr>
            </w:pPr>
            <w:r>
              <w:rPr>
                <w:rFonts w:eastAsia="Calibri"/>
              </w:rPr>
              <w:t>X</w:t>
            </w:r>
          </w:p>
        </w:tc>
        <w:tc>
          <w:tcPr>
            <w:tcW w:w="1368" w:type="dxa"/>
          </w:tcPr>
          <w:p w:rsidR="006E1209" w:rsidRPr="001244B6" w:rsidRDefault="004F0AEB" w:rsidP="006E1209">
            <w:pPr>
              <w:ind w:firstLine="0"/>
              <w:jc w:val="center"/>
              <w:rPr>
                <w:rFonts w:eastAsia="Calibri"/>
              </w:rPr>
            </w:pPr>
            <w:r w:rsidRPr="001244B6">
              <w:rPr>
                <w:rFonts w:eastAsia="Calibri"/>
              </w:rPr>
              <w:t>X</w:t>
            </w:r>
          </w:p>
        </w:tc>
      </w:tr>
      <w:tr w:rsidR="00A27F41" w:rsidTr="006E1209">
        <w:tc>
          <w:tcPr>
            <w:tcW w:w="7267" w:type="dxa"/>
          </w:tcPr>
          <w:p w:rsidR="006E1209" w:rsidRDefault="004F0AEB" w:rsidP="006E1209">
            <w:pPr>
              <w:ind w:firstLine="0"/>
              <w:rPr>
                <w:rFonts w:eastAsia="Calibri"/>
              </w:rPr>
            </w:pPr>
            <w:r>
              <w:rPr>
                <w:rFonts w:eastAsia="Calibri"/>
              </w:rPr>
              <w:t xml:space="preserve">7. What supports have you received with RTI? </w:t>
            </w:r>
          </w:p>
          <w:p w:rsidR="006E1209" w:rsidRPr="00133AC7" w:rsidRDefault="004F0AEB" w:rsidP="006E1209">
            <w:pPr>
              <w:pStyle w:val="ListParagraph"/>
              <w:numPr>
                <w:ilvl w:val="0"/>
                <w:numId w:val="8"/>
              </w:numPr>
              <w:rPr>
                <w:rFonts w:eastAsia="Calibri"/>
              </w:rPr>
            </w:pPr>
            <w:r>
              <w:rPr>
                <w:rFonts w:eastAsia="Calibri"/>
              </w:rPr>
              <w:t xml:space="preserve">Are </w:t>
            </w:r>
            <w:r w:rsidRPr="00E52952">
              <w:t>there parts of</w:t>
            </w:r>
            <w:r>
              <w:t xml:space="preserve"> RTI in your school that are not </w:t>
            </w:r>
            <w:r w:rsidRPr="00E52952">
              <w:t xml:space="preserve">working as well as you would like? </w:t>
            </w:r>
            <w:r w:rsidRPr="00E52952">
              <w:lastRenderedPageBreak/>
              <w:t>Any suggestions for how it could work better in the future.</w:t>
            </w:r>
          </w:p>
          <w:p w:rsidR="006E1209" w:rsidRPr="00E52952" w:rsidRDefault="004F0AEB" w:rsidP="006E1209">
            <w:pPr>
              <w:numPr>
                <w:ilvl w:val="0"/>
                <w:numId w:val="4"/>
              </w:numPr>
              <w:spacing w:after="160" w:line="259" w:lineRule="auto"/>
            </w:pPr>
            <w:r>
              <w:rPr>
                <w:rFonts w:eastAsia="Calibri"/>
              </w:rPr>
              <w:t xml:space="preserve">What </w:t>
            </w:r>
            <w:r w:rsidRPr="00A34371">
              <w:rPr>
                <w:noProof/>
              </w:rPr>
              <w:t>precisely</w:t>
            </w:r>
            <w:r w:rsidRPr="00E52952">
              <w:t>, have you learned from using</w:t>
            </w:r>
            <w:r>
              <w:t xml:space="preserve"> RTI </w:t>
            </w:r>
            <w:r w:rsidRPr="00E52952">
              <w:t>that you will continue to use as part of your teaching pedagogy? Why?</w:t>
            </w:r>
          </w:p>
          <w:p w:rsidR="006E1209" w:rsidRPr="00133AC7" w:rsidRDefault="006E1209" w:rsidP="006E1209">
            <w:pPr>
              <w:pStyle w:val="ListParagraph"/>
              <w:ind w:firstLine="0"/>
              <w:rPr>
                <w:rFonts w:eastAsia="Calibri"/>
              </w:rPr>
            </w:pPr>
          </w:p>
        </w:tc>
        <w:tc>
          <w:tcPr>
            <w:tcW w:w="1008" w:type="dxa"/>
          </w:tcPr>
          <w:p w:rsidR="006E1209" w:rsidRPr="001244B6" w:rsidRDefault="004F0AEB" w:rsidP="006E1209">
            <w:pPr>
              <w:ind w:firstLine="0"/>
              <w:jc w:val="center"/>
              <w:rPr>
                <w:rFonts w:eastAsia="Calibri"/>
              </w:rPr>
            </w:pPr>
            <w:r>
              <w:rPr>
                <w:rFonts w:eastAsia="Calibri"/>
              </w:rPr>
              <w:lastRenderedPageBreak/>
              <w:t>X</w:t>
            </w:r>
          </w:p>
        </w:tc>
        <w:tc>
          <w:tcPr>
            <w:tcW w:w="1782" w:type="dxa"/>
          </w:tcPr>
          <w:p w:rsidR="006E1209" w:rsidRPr="001244B6" w:rsidRDefault="006E1209" w:rsidP="006E1209">
            <w:pPr>
              <w:ind w:firstLine="0"/>
              <w:jc w:val="center"/>
              <w:rPr>
                <w:rFonts w:eastAsia="Calibri"/>
              </w:rPr>
            </w:pPr>
          </w:p>
        </w:tc>
        <w:tc>
          <w:tcPr>
            <w:tcW w:w="1368" w:type="dxa"/>
          </w:tcPr>
          <w:p w:rsidR="006E1209" w:rsidRPr="001244B6" w:rsidRDefault="004F0AEB" w:rsidP="006E1209">
            <w:pPr>
              <w:ind w:firstLine="0"/>
              <w:jc w:val="center"/>
              <w:rPr>
                <w:rFonts w:eastAsia="Calibri"/>
              </w:rPr>
            </w:pPr>
            <w:r>
              <w:rPr>
                <w:rFonts w:eastAsia="Calibri"/>
              </w:rPr>
              <w:t>X</w:t>
            </w:r>
          </w:p>
        </w:tc>
      </w:tr>
    </w:tbl>
    <w:p w:rsidR="00E561C3" w:rsidRDefault="00E561C3" w:rsidP="00CA2FBD">
      <w:pPr>
        <w:ind w:firstLine="0"/>
        <w:rPr>
          <w:rFonts w:eastAsia="Calibri"/>
        </w:rPr>
      </w:pPr>
    </w:p>
    <w:p w:rsidR="006E1209" w:rsidRDefault="006E1209" w:rsidP="00CA2FBD">
      <w:pPr>
        <w:ind w:firstLine="0"/>
        <w:rPr>
          <w:rFonts w:eastAsia="Calibri"/>
        </w:rPr>
      </w:pPr>
      <w:bookmarkStart w:id="1" w:name="_GoBack"/>
      <w:bookmarkEnd w:id="1"/>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6E1209" w:rsidRDefault="006E1209" w:rsidP="00CA2FBD">
      <w:pPr>
        <w:ind w:firstLine="0"/>
        <w:rPr>
          <w:rFonts w:eastAsia="Calibri"/>
        </w:rPr>
      </w:pPr>
    </w:p>
    <w:p w:rsidR="00E561C3" w:rsidRDefault="00E561C3" w:rsidP="00CA2FBD">
      <w:pPr>
        <w:ind w:firstLine="0"/>
        <w:rPr>
          <w:rFonts w:eastAsia="Calibri"/>
        </w:rPr>
      </w:pPr>
    </w:p>
    <w:p w:rsidR="00CA2FBD" w:rsidRDefault="00CA2FBD"/>
    <w:sectPr w:rsidR="00CA2FBD" w:rsidSect="00786DBF">
      <w:headerReference w:type="even" r:id="rId35"/>
      <w:head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6CA" w:rsidRDefault="00B456CA">
      <w:pPr>
        <w:spacing w:line="240" w:lineRule="auto"/>
      </w:pPr>
      <w:r>
        <w:separator/>
      </w:r>
    </w:p>
  </w:endnote>
  <w:endnote w:type="continuationSeparator" w:id="0">
    <w:p w:rsidR="00B456CA" w:rsidRDefault="00B45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6CA" w:rsidRDefault="00B456CA">
      <w:pPr>
        <w:spacing w:line="240" w:lineRule="auto"/>
      </w:pPr>
      <w:r>
        <w:separator/>
      </w:r>
    </w:p>
  </w:footnote>
  <w:footnote w:type="continuationSeparator" w:id="0">
    <w:p w:rsidR="00B456CA" w:rsidRDefault="00B45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450262"/>
      <w:docPartObj>
        <w:docPartGallery w:val="Page Numbers (Top of Page)"/>
        <w:docPartUnique/>
      </w:docPartObj>
    </w:sdtPr>
    <w:sdtEndPr>
      <w:rPr>
        <w:rStyle w:val="PageNumber"/>
      </w:rPr>
    </w:sdtEndPr>
    <w:sdtContent>
      <w:p w:rsidR="00EC56B2" w:rsidRDefault="004F0AEB" w:rsidP="00786D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56B2" w:rsidRDefault="00EC56B2" w:rsidP="004A6D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3178112"/>
      <w:docPartObj>
        <w:docPartGallery w:val="Page Numbers (Top of Page)"/>
        <w:docPartUnique/>
      </w:docPartObj>
    </w:sdtPr>
    <w:sdtEndPr>
      <w:rPr>
        <w:rStyle w:val="PageNumber"/>
      </w:rPr>
    </w:sdtEndPr>
    <w:sdtContent>
      <w:p w:rsidR="00EC56B2" w:rsidRDefault="004F0AEB" w:rsidP="003B70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56B2" w:rsidRDefault="004F0AEB" w:rsidP="00786DBF">
    <w:pPr>
      <w:pStyle w:val="Header"/>
      <w:ind w:right="360" w:firstLine="0"/>
    </w:pPr>
    <w:r>
      <w:t>SCHOOL LEADERS</w:t>
    </w:r>
  </w:p>
  <w:p w:rsidR="00EC56B2" w:rsidRDefault="00EC56B2" w:rsidP="004A6D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B2" w:rsidRDefault="004F0AEB" w:rsidP="00411A8E">
    <w:pPr>
      <w:pStyle w:val="Header"/>
      <w:ind w:firstLine="0"/>
    </w:pPr>
    <w:r>
      <w:t>Running head: SCHOOL LEADERS</w:t>
    </w:r>
  </w:p>
  <w:p w:rsidR="00EC56B2" w:rsidRDefault="00EC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08BA"/>
    <w:multiLevelType w:val="hybridMultilevel"/>
    <w:tmpl w:val="FF0AB55C"/>
    <w:lvl w:ilvl="0" w:tplc="E82224AE">
      <w:start w:val="1"/>
      <w:numFmt w:val="bullet"/>
      <w:lvlText w:val=""/>
      <w:lvlJc w:val="left"/>
      <w:pPr>
        <w:ind w:left="720" w:hanging="360"/>
      </w:pPr>
      <w:rPr>
        <w:rFonts w:ascii="Symbol" w:hAnsi="Symbol" w:hint="default"/>
        <w:color w:val="000000" w:themeColor="text1"/>
      </w:rPr>
    </w:lvl>
    <w:lvl w:ilvl="1" w:tplc="85EAEAFA" w:tentative="1">
      <w:start w:val="1"/>
      <w:numFmt w:val="bullet"/>
      <w:lvlText w:val="o"/>
      <w:lvlJc w:val="left"/>
      <w:pPr>
        <w:ind w:left="1440" w:hanging="360"/>
      </w:pPr>
      <w:rPr>
        <w:rFonts w:ascii="Courier New" w:hAnsi="Courier New" w:cs="Courier New" w:hint="default"/>
      </w:rPr>
    </w:lvl>
    <w:lvl w:ilvl="2" w:tplc="35403B22" w:tentative="1">
      <w:start w:val="1"/>
      <w:numFmt w:val="bullet"/>
      <w:lvlText w:val=""/>
      <w:lvlJc w:val="left"/>
      <w:pPr>
        <w:ind w:left="2160" w:hanging="360"/>
      </w:pPr>
      <w:rPr>
        <w:rFonts w:ascii="Wingdings" w:hAnsi="Wingdings" w:hint="default"/>
      </w:rPr>
    </w:lvl>
    <w:lvl w:ilvl="3" w:tplc="EAE28456" w:tentative="1">
      <w:start w:val="1"/>
      <w:numFmt w:val="bullet"/>
      <w:lvlText w:val=""/>
      <w:lvlJc w:val="left"/>
      <w:pPr>
        <w:ind w:left="2880" w:hanging="360"/>
      </w:pPr>
      <w:rPr>
        <w:rFonts w:ascii="Symbol" w:hAnsi="Symbol" w:hint="default"/>
      </w:rPr>
    </w:lvl>
    <w:lvl w:ilvl="4" w:tplc="74B8346A" w:tentative="1">
      <w:start w:val="1"/>
      <w:numFmt w:val="bullet"/>
      <w:lvlText w:val="o"/>
      <w:lvlJc w:val="left"/>
      <w:pPr>
        <w:ind w:left="3600" w:hanging="360"/>
      </w:pPr>
      <w:rPr>
        <w:rFonts w:ascii="Courier New" w:hAnsi="Courier New" w:cs="Courier New" w:hint="default"/>
      </w:rPr>
    </w:lvl>
    <w:lvl w:ilvl="5" w:tplc="53B0D9B6" w:tentative="1">
      <w:start w:val="1"/>
      <w:numFmt w:val="bullet"/>
      <w:lvlText w:val=""/>
      <w:lvlJc w:val="left"/>
      <w:pPr>
        <w:ind w:left="4320" w:hanging="360"/>
      </w:pPr>
      <w:rPr>
        <w:rFonts w:ascii="Wingdings" w:hAnsi="Wingdings" w:hint="default"/>
      </w:rPr>
    </w:lvl>
    <w:lvl w:ilvl="6" w:tplc="B2F4B4BE" w:tentative="1">
      <w:start w:val="1"/>
      <w:numFmt w:val="bullet"/>
      <w:lvlText w:val=""/>
      <w:lvlJc w:val="left"/>
      <w:pPr>
        <w:ind w:left="5040" w:hanging="360"/>
      </w:pPr>
      <w:rPr>
        <w:rFonts w:ascii="Symbol" w:hAnsi="Symbol" w:hint="default"/>
      </w:rPr>
    </w:lvl>
    <w:lvl w:ilvl="7" w:tplc="56CAE1F2" w:tentative="1">
      <w:start w:val="1"/>
      <w:numFmt w:val="bullet"/>
      <w:lvlText w:val="o"/>
      <w:lvlJc w:val="left"/>
      <w:pPr>
        <w:ind w:left="5760" w:hanging="360"/>
      </w:pPr>
      <w:rPr>
        <w:rFonts w:ascii="Courier New" w:hAnsi="Courier New" w:cs="Courier New" w:hint="default"/>
      </w:rPr>
    </w:lvl>
    <w:lvl w:ilvl="8" w:tplc="825C9882" w:tentative="1">
      <w:start w:val="1"/>
      <w:numFmt w:val="bullet"/>
      <w:lvlText w:val=""/>
      <w:lvlJc w:val="left"/>
      <w:pPr>
        <w:ind w:left="6480" w:hanging="360"/>
      </w:pPr>
      <w:rPr>
        <w:rFonts w:ascii="Wingdings" w:hAnsi="Wingdings" w:hint="default"/>
      </w:rPr>
    </w:lvl>
  </w:abstractNum>
  <w:abstractNum w:abstractNumId="1" w15:restartNumberingAfterBreak="0">
    <w:nsid w:val="3305078D"/>
    <w:multiLevelType w:val="hybridMultilevel"/>
    <w:tmpl w:val="6FF8096E"/>
    <w:lvl w:ilvl="0" w:tplc="B44C6A42">
      <w:start w:val="1"/>
      <w:numFmt w:val="bullet"/>
      <w:lvlText w:val=""/>
      <w:lvlJc w:val="left"/>
      <w:pPr>
        <w:ind w:left="720" w:hanging="360"/>
      </w:pPr>
      <w:rPr>
        <w:rFonts w:ascii="Symbol" w:hAnsi="Symbol" w:hint="default"/>
      </w:rPr>
    </w:lvl>
    <w:lvl w:ilvl="1" w:tplc="DA42D12E" w:tentative="1">
      <w:start w:val="1"/>
      <w:numFmt w:val="bullet"/>
      <w:lvlText w:val="o"/>
      <w:lvlJc w:val="left"/>
      <w:pPr>
        <w:ind w:left="1440" w:hanging="360"/>
      </w:pPr>
      <w:rPr>
        <w:rFonts w:ascii="Courier New" w:hAnsi="Courier New" w:cs="Courier New" w:hint="default"/>
      </w:rPr>
    </w:lvl>
    <w:lvl w:ilvl="2" w:tplc="7E7AB0B4" w:tentative="1">
      <w:start w:val="1"/>
      <w:numFmt w:val="bullet"/>
      <w:lvlText w:val=""/>
      <w:lvlJc w:val="left"/>
      <w:pPr>
        <w:ind w:left="2160" w:hanging="360"/>
      </w:pPr>
      <w:rPr>
        <w:rFonts w:ascii="Wingdings" w:hAnsi="Wingdings" w:hint="default"/>
      </w:rPr>
    </w:lvl>
    <w:lvl w:ilvl="3" w:tplc="5BA43F74" w:tentative="1">
      <w:start w:val="1"/>
      <w:numFmt w:val="bullet"/>
      <w:lvlText w:val=""/>
      <w:lvlJc w:val="left"/>
      <w:pPr>
        <w:ind w:left="2880" w:hanging="360"/>
      </w:pPr>
      <w:rPr>
        <w:rFonts w:ascii="Symbol" w:hAnsi="Symbol" w:hint="default"/>
      </w:rPr>
    </w:lvl>
    <w:lvl w:ilvl="4" w:tplc="97168E6C" w:tentative="1">
      <w:start w:val="1"/>
      <w:numFmt w:val="bullet"/>
      <w:lvlText w:val="o"/>
      <w:lvlJc w:val="left"/>
      <w:pPr>
        <w:ind w:left="3600" w:hanging="360"/>
      </w:pPr>
      <w:rPr>
        <w:rFonts w:ascii="Courier New" w:hAnsi="Courier New" w:cs="Courier New" w:hint="default"/>
      </w:rPr>
    </w:lvl>
    <w:lvl w:ilvl="5" w:tplc="5F82980E" w:tentative="1">
      <w:start w:val="1"/>
      <w:numFmt w:val="bullet"/>
      <w:lvlText w:val=""/>
      <w:lvlJc w:val="left"/>
      <w:pPr>
        <w:ind w:left="4320" w:hanging="360"/>
      </w:pPr>
      <w:rPr>
        <w:rFonts w:ascii="Wingdings" w:hAnsi="Wingdings" w:hint="default"/>
      </w:rPr>
    </w:lvl>
    <w:lvl w:ilvl="6" w:tplc="B9A0A086" w:tentative="1">
      <w:start w:val="1"/>
      <w:numFmt w:val="bullet"/>
      <w:lvlText w:val=""/>
      <w:lvlJc w:val="left"/>
      <w:pPr>
        <w:ind w:left="5040" w:hanging="360"/>
      </w:pPr>
      <w:rPr>
        <w:rFonts w:ascii="Symbol" w:hAnsi="Symbol" w:hint="default"/>
      </w:rPr>
    </w:lvl>
    <w:lvl w:ilvl="7" w:tplc="B7BC2674" w:tentative="1">
      <w:start w:val="1"/>
      <w:numFmt w:val="bullet"/>
      <w:lvlText w:val="o"/>
      <w:lvlJc w:val="left"/>
      <w:pPr>
        <w:ind w:left="5760" w:hanging="360"/>
      </w:pPr>
      <w:rPr>
        <w:rFonts w:ascii="Courier New" w:hAnsi="Courier New" w:cs="Courier New" w:hint="default"/>
      </w:rPr>
    </w:lvl>
    <w:lvl w:ilvl="8" w:tplc="861EC202" w:tentative="1">
      <w:start w:val="1"/>
      <w:numFmt w:val="bullet"/>
      <w:lvlText w:val=""/>
      <w:lvlJc w:val="left"/>
      <w:pPr>
        <w:ind w:left="6480" w:hanging="360"/>
      </w:pPr>
      <w:rPr>
        <w:rFonts w:ascii="Wingdings" w:hAnsi="Wingdings" w:hint="default"/>
      </w:rPr>
    </w:lvl>
  </w:abstractNum>
  <w:abstractNum w:abstractNumId="2" w15:restartNumberingAfterBreak="0">
    <w:nsid w:val="3D7A2E76"/>
    <w:multiLevelType w:val="hybridMultilevel"/>
    <w:tmpl w:val="77F69842"/>
    <w:lvl w:ilvl="0" w:tplc="6F28D7B6">
      <w:start w:val="1"/>
      <w:numFmt w:val="bullet"/>
      <w:lvlText w:val=""/>
      <w:lvlJc w:val="left"/>
      <w:pPr>
        <w:ind w:left="720" w:hanging="360"/>
      </w:pPr>
      <w:rPr>
        <w:rFonts w:ascii="Symbol" w:hAnsi="Symbol" w:hint="default"/>
      </w:rPr>
    </w:lvl>
    <w:lvl w:ilvl="1" w:tplc="0E205030" w:tentative="1">
      <w:start w:val="1"/>
      <w:numFmt w:val="bullet"/>
      <w:lvlText w:val="o"/>
      <w:lvlJc w:val="left"/>
      <w:pPr>
        <w:ind w:left="1440" w:hanging="360"/>
      </w:pPr>
      <w:rPr>
        <w:rFonts w:ascii="Courier New" w:hAnsi="Courier New" w:cs="Courier New" w:hint="default"/>
      </w:rPr>
    </w:lvl>
    <w:lvl w:ilvl="2" w:tplc="A330E0B8" w:tentative="1">
      <w:start w:val="1"/>
      <w:numFmt w:val="bullet"/>
      <w:lvlText w:val=""/>
      <w:lvlJc w:val="left"/>
      <w:pPr>
        <w:ind w:left="2160" w:hanging="360"/>
      </w:pPr>
      <w:rPr>
        <w:rFonts w:ascii="Wingdings" w:hAnsi="Wingdings" w:hint="default"/>
      </w:rPr>
    </w:lvl>
    <w:lvl w:ilvl="3" w:tplc="A4B4F714" w:tentative="1">
      <w:start w:val="1"/>
      <w:numFmt w:val="bullet"/>
      <w:lvlText w:val=""/>
      <w:lvlJc w:val="left"/>
      <w:pPr>
        <w:ind w:left="2880" w:hanging="360"/>
      </w:pPr>
      <w:rPr>
        <w:rFonts w:ascii="Symbol" w:hAnsi="Symbol" w:hint="default"/>
      </w:rPr>
    </w:lvl>
    <w:lvl w:ilvl="4" w:tplc="56D23DC8" w:tentative="1">
      <w:start w:val="1"/>
      <w:numFmt w:val="bullet"/>
      <w:lvlText w:val="o"/>
      <w:lvlJc w:val="left"/>
      <w:pPr>
        <w:ind w:left="3600" w:hanging="360"/>
      </w:pPr>
      <w:rPr>
        <w:rFonts w:ascii="Courier New" w:hAnsi="Courier New" w:cs="Courier New" w:hint="default"/>
      </w:rPr>
    </w:lvl>
    <w:lvl w:ilvl="5" w:tplc="B4302106" w:tentative="1">
      <w:start w:val="1"/>
      <w:numFmt w:val="bullet"/>
      <w:lvlText w:val=""/>
      <w:lvlJc w:val="left"/>
      <w:pPr>
        <w:ind w:left="4320" w:hanging="360"/>
      </w:pPr>
      <w:rPr>
        <w:rFonts w:ascii="Wingdings" w:hAnsi="Wingdings" w:hint="default"/>
      </w:rPr>
    </w:lvl>
    <w:lvl w:ilvl="6" w:tplc="6AEC4A6C" w:tentative="1">
      <w:start w:val="1"/>
      <w:numFmt w:val="bullet"/>
      <w:lvlText w:val=""/>
      <w:lvlJc w:val="left"/>
      <w:pPr>
        <w:ind w:left="5040" w:hanging="360"/>
      </w:pPr>
      <w:rPr>
        <w:rFonts w:ascii="Symbol" w:hAnsi="Symbol" w:hint="default"/>
      </w:rPr>
    </w:lvl>
    <w:lvl w:ilvl="7" w:tplc="9FD8C698" w:tentative="1">
      <w:start w:val="1"/>
      <w:numFmt w:val="bullet"/>
      <w:lvlText w:val="o"/>
      <w:lvlJc w:val="left"/>
      <w:pPr>
        <w:ind w:left="5760" w:hanging="360"/>
      </w:pPr>
      <w:rPr>
        <w:rFonts w:ascii="Courier New" w:hAnsi="Courier New" w:cs="Courier New" w:hint="default"/>
      </w:rPr>
    </w:lvl>
    <w:lvl w:ilvl="8" w:tplc="59BC1806" w:tentative="1">
      <w:start w:val="1"/>
      <w:numFmt w:val="bullet"/>
      <w:lvlText w:val=""/>
      <w:lvlJc w:val="left"/>
      <w:pPr>
        <w:ind w:left="6480" w:hanging="360"/>
      </w:pPr>
      <w:rPr>
        <w:rFonts w:ascii="Wingdings" w:hAnsi="Wingdings" w:hint="default"/>
      </w:rPr>
    </w:lvl>
  </w:abstractNum>
  <w:abstractNum w:abstractNumId="3" w15:restartNumberingAfterBreak="0">
    <w:nsid w:val="50657D30"/>
    <w:multiLevelType w:val="hybridMultilevel"/>
    <w:tmpl w:val="9C0AC194"/>
    <w:lvl w:ilvl="0" w:tplc="904AF32A">
      <w:start w:val="1"/>
      <w:numFmt w:val="decimal"/>
      <w:lvlText w:val="%1."/>
      <w:lvlJc w:val="left"/>
      <w:pPr>
        <w:ind w:left="720" w:hanging="360"/>
      </w:pPr>
      <w:rPr>
        <w:rFonts w:hint="default"/>
      </w:rPr>
    </w:lvl>
    <w:lvl w:ilvl="1" w:tplc="2CCA961C" w:tentative="1">
      <w:start w:val="1"/>
      <w:numFmt w:val="lowerLetter"/>
      <w:lvlText w:val="%2."/>
      <w:lvlJc w:val="left"/>
      <w:pPr>
        <w:ind w:left="1440" w:hanging="360"/>
      </w:pPr>
    </w:lvl>
    <w:lvl w:ilvl="2" w:tplc="501EDE54" w:tentative="1">
      <w:start w:val="1"/>
      <w:numFmt w:val="lowerRoman"/>
      <w:lvlText w:val="%3."/>
      <w:lvlJc w:val="right"/>
      <w:pPr>
        <w:ind w:left="2160" w:hanging="180"/>
      </w:pPr>
    </w:lvl>
    <w:lvl w:ilvl="3" w:tplc="B664A986" w:tentative="1">
      <w:start w:val="1"/>
      <w:numFmt w:val="decimal"/>
      <w:lvlText w:val="%4."/>
      <w:lvlJc w:val="left"/>
      <w:pPr>
        <w:ind w:left="2880" w:hanging="360"/>
      </w:pPr>
    </w:lvl>
    <w:lvl w:ilvl="4" w:tplc="FA842AA8" w:tentative="1">
      <w:start w:val="1"/>
      <w:numFmt w:val="lowerLetter"/>
      <w:lvlText w:val="%5."/>
      <w:lvlJc w:val="left"/>
      <w:pPr>
        <w:ind w:left="3600" w:hanging="360"/>
      </w:pPr>
    </w:lvl>
    <w:lvl w:ilvl="5" w:tplc="E4B0BBCA" w:tentative="1">
      <w:start w:val="1"/>
      <w:numFmt w:val="lowerRoman"/>
      <w:lvlText w:val="%6."/>
      <w:lvlJc w:val="right"/>
      <w:pPr>
        <w:ind w:left="4320" w:hanging="180"/>
      </w:pPr>
    </w:lvl>
    <w:lvl w:ilvl="6" w:tplc="E188C72E" w:tentative="1">
      <w:start w:val="1"/>
      <w:numFmt w:val="decimal"/>
      <w:lvlText w:val="%7."/>
      <w:lvlJc w:val="left"/>
      <w:pPr>
        <w:ind w:left="5040" w:hanging="360"/>
      </w:pPr>
    </w:lvl>
    <w:lvl w:ilvl="7" w:tplc="A4748600" w:tentative="1">
      <w:start w:val="1"/>
      <w:numFmt w:val="lowerLetter"/>
      <w:lvlText w:val="%8."/>
      <w:lvlJc w:val="left"/>
      <w:pPr>
        <w:ind w:left="5760" w:hanging="360"/>
      </w:pPr>
    </w:lvl>
    <w:lvl w:ilvl="8" w:tplc="0F50BD9A" w:tentative="1">
      <w:start w:val="1"/>
      <w:numFmt w:val="lowerRoman"/>
      <w:lvlText w:val="%9."/>
      <w:lvlJc w:val="right"/>
      <w:pPr>
        <w:ind w:left="6480" w:hanging="180"/>
      </w:pPr>
    </w:lvl>
  </w:abstractNum>
  <w:abstractNum w:abstractNumId="4" w15:restartNumberingAfterBreak="0">
    <w:nsid w:val="55DE750F"/>
    <w:multiLevelType w:val="hybridMultilevel"/>
    <w:tmpl w:val="B6FC8B3C"/>
    <w:lvl w:ilvl="0" w:tplc="A11AE600">
      <w:start w:val="1"/>
      <w:numFmt w:val="lowerLetter"/>
      <w:lvlText w:val="%1."/>
      <w:lvlJc w:val="left"/>
      <w:pPr>
        <w:ind w:left="1080" w:hanging="360"/>
      </w:pPr>
      <w:rPr>
        <w:rFonts w:hint="default"/>
      </w:rPr>
    </w:lvl>
    <w:lvl w:ilvl="1" w:tplc="1A6AD984" w:tentative="1">
      <w:start w:val="1"/>
      <w:numFmt w:val="lowerLetter"/>
      <w:lvlText w:val="%2."/>
      <w:lvlJc w:val="left"/>
      <w:pPr>
        <w:ind w:left="1800" w:hanging="360"/>
      </w:pPr>
    </w:lvl>
    <w:lvl w:ilvl="2" w:tplc="22FA4166" w:tentative="1">
      <w:start w:val="1"/>
      <w:numFmt w:val="lowerRoman"/>
      <w:lvlText w:val="%3."/>
      <w:lvlJc w:val="right"/>
      <w:pPr>
        <w:ind w:left="2520" w:hanging="180"/>
      </w:pPr>
    </w:lvl>
    <w:lvl w:ilvl="3" w:tplc="41D033A8" w:tentative="1">
      <w:start w:val="1"/>
      <w:numFmt w:val="decimal"/>
      <w:lvlText w:val="%4."/>
      <w:lvlJc w:val="left"/>
      <w:pPr>
        <w:ind w:left="3240" w:hanging="360"/>
      </w:pPr>
    </w:lvl>
    <w:lvl w:ilvl="4" w:tplc="238ACCBA" w:tentative="1">
      <w:start w:val="1"/>
      <w:numFmt w:val="lowerLetter"/>
      <w:lvlText w:val="%5."/>
      <w:lvlJc w:val="left"/>
      <w:pPr>
        <w:ind w:left="3960" w:hanging="360"/>
      </w:pPr>
    </w:lvl>
    <w:lvl w:ilvl="5" w:tplc="9266C332" w:tentative="1">
      <w:start w:val="1"/>
      <w:numFmt w:val="lowerRoman"/>
      <w:lvlText w:val="%6."/>
      <w:lvlJc w:val="right"/>
      <w:pPr>
        <w:ind w:left="4680" w:hanging="180"/>
      </w:pPr>
    </w:lvl>
    <w:lvl w:ilvl="6" w:tplc="CF18483A" w:tentative="1">
      <w:start w:val="1"/>
      <w:numFmt w:val="decimal"/>
      <w:lvlText w:val="%7."/>
      <w:lvlJc w:val="left"/>
      <w:pPr>
        <w:ind w:left="5400" w:hanging="360"/>
      </w:pPr>
    </w:lvl>
    <w:lvl w:ilvl="7" w:tplc="4D842086" w:tentative="1">
      <w:start w:val="1"/>
      <w:numFmt w:val="lowerLetter"/>
      <w:lvlText w:val="%8."/>
      <w:lvlJc w:val="left"/>
      <w:pPr>
        <w:ind w:left="6120" w:hanging="360"/>
      </w:pPr>
    </w:lvl>
    <w:lvl w:ilvl="8" w:tplc="2CF03FA6" w:tentative="1">
      <w:start w:val="1"/>
      <w:numFmt w:val="lowerRoman"/>
      <w:lvlText w:val="%9."/>
      <w:lvlJc w:val="right"/>
      <w:pPr>
        <w:ind w:left="6840" w:hanging="180"/>
      </w:pPr>
    </w:lvl>
  </w:abstractNum>
  <w:abstractNum w:abstractNumId="5" w15:restartNumberingAfterBreak="0">
    <w:nsid w:val="70762C83"/>
    <w:multiLevelType w:val="hybridMultilevel"/>
    <w:tmpl w:val="B3CADAC6"/>
    <w:lvl w:ilvl="0" w:tplc="D91A6D8A">
      <w:start w:val="1"/>
      <w:numFmt w:val="bullet"/>
      <w:lvlText w:val=""/>
      <w:lvlJc w:val="left"/>
      <w:pPr>
        <w:ind w:left="720" w:hanging="360"/>
      </w:pPr>
      <w:rPr>
        <w:rFonts w:ascii="Symbol" w:hAnsi="Symbol" w:hint="default"/>
      </w:rPr>
    </w:lvl>
    <w:lvl w:ilvl="1" w:tplc="A25C52A6" w:tentative="1">
      <w:start w:val="1"/>
      <w:numFmt w:val="bullet"/>
      <w:lvlText w:val="o"/>
      <w:lvlJc w:val="left"/>
      <w:pPr>
        <w:ind w:left="1440" w:hanging="360"/>
      </w:pPr>
      <w:rPr>
        <w:rFonts w:ascii="Courier New" w:hAnsi="Courier New" w:cs="Courier New" w:hint="default"/>
      </w:rPr>
    </w:lvl>
    <w:lvl w:ilvl="2" w:tplc="039236FE" w:tentative="1">
      <w:start w:val="1"/>
      <w:numFmt w:val="bullet"/>
      <w:lvlText w:val=""/>
      <w:lvlJc w:val="left"/>
      <w:pPr>
        <w:ind w:left="2160" w:hanging="360"/>
      </w:pPr>
      <w:rPr>
        <w:rFonts w:ascii="Wingdings" w:hAnsi="Wingdings" w:hint="default"/>
      </w:rPr>
    </w:lvl>
    <w:lvl w:ilvl="3" w:tplc="2DEE4F14" w:tentative="1">
      <w:start w:val="1"/>
      <w:numFmt w:val="bullet"/>
      <w:lvlText w:val=""/>
      <w:lvlJc w:val="left"/>
      <w:pPr>
        <w:ind w:left="2880" w:hanging="360"/>
      </w:pPr>
      <w:rPr>
        <w:rFonts w:ascii="Symbol" w:hAnsi="Symbol" w:hint="default"/>
      </w:rPr>
    </w:lvl>
    <w:lvl w:ilvl="4" w:tplc="32FEAD34" w:tentative="1">
      <w:start w:val="1"/>
      <w:numFmt w:val="bullet"/>
      <w:lvlText w:val="o"/>
      <w:lvlJc w:val="left"/>
      <w:pPr>
        <w:ind w:left="3600" w:hanging="360"/>
      </w:pPr>
      <w:rPr>
        <w:rFonts w:ascii="Courier New" w:hAnsi="Courier New" w:cs="Courier New" w:hint="default"/>
      </w:rPr>
    </w:lvl>
    <w:lvl w:ilvl="5" w:tplc="465466D2" w:tentative="1">
      <w:start w:val="1"/>
      <w:numFmt w:val="bullet"/>
      <w:lvlText w:val=""/>
      <w:lvlJc w:val="left"/>
      <w:pPr>
        <w:ind w:left="4320" w:hanging="360"/>
      </w:pPr>
      <w:rPr>
        <w:rFonts w:ascii="Wingdings" w:hAnsi="Wingdings" w:hint="default"/>
      </w:rPr>
    </w:lvl>
    <w:lvl w:ilvl="6" w:tplc="FEDA824C" w:tentative="1">
      <w:start w:val="1"/>
      <w:numFmt w:val="bullet"/>
      <w:lvlText w:val=""/>
      <w:lvlJc w:val="left"/>
      <w:pPr>
        <w:ind w:left="5040" w:hanging="360"/>
      </w:pPr>
      <w:rPr>
        <w:rFonts w:ascii="Symbol" w:hAnsi="Symbol" w:hint="default"/>
      </w:rPr>
    </w:lvl>
    <w:lvl w:ilvl="7" w:tplc="18A6DB5C" w:tentative="1">
      <w:start w:val="1"/>
      <w:numFmt w:val="bullet"/>
      <w:lvlText w:val="o"/>
      <w:lvlJc w:val="left"/>
      <w:pPr>
        <w:ind w:left="5760" w:hanging="360"/>
      </w:pPr>
      <w:rPr>
        <w:rFonts w:ascii="Courier New" w:hAnsi="Courier New" w:cs="Courier New" w:hint="default"/>
      </w:rPr>
    </w:lvl>
    <w:lvl w:ilvl="8" w:tplc="E5E0711C" w:tentative="1">
      <w:start w:val="1"/>
      <w:numFmt w:val="bullet"/>
      <w:lvlText w:val=""/>
      <w:lvlJc w:val="left"/>
      <w:pPr>
        <w:ind w:left="6480" w:hanging="360"/>
      </w:pPr>
      <w:rPr>
        <w:rFonts w:ascii="Wingdings" w:hAnsi="Wingdings" w:hint="default"/>
      </w:rPr>
    </w:lvl>
  </w:abstractNum>
  <w:abstractNum w:abstractNumId="6" w15:restartNumberingAfterBreak="0">
    <w:nsid w:val="7A2F3C44"/>
    <w:multiLevelType w:val="hybridMultilevel"/>
    <w:tmpl w:val="359ACC94"/>
    <w:lvl w:ilvl="0" w:tplc="DFD0BDB8">
      <w:start w:val="1"/>
      <w:numFmt w:val="bullet"/>
      <w:lvlText w:val=""/>
      <w:lvlJc w:val="left"/>
      <w:pPr>
        <w:ind w:left="720" w:hanging="360"/>
      </w:pPr>
      <w:rPr>
        <w:rFonts w:ascii="Symbol" w:hAnsi="Symbol" w:hint="default"/>
      </w:rPr>
    </w:lvl>
    <w:lvl w:ilvl="1" w:tplc="B350AEEC" w:tentative="1">
      <w:start w:val="1"/>
      <w:numFmt w:val="bullet"/>
      <w:lvlText w:val="o"/>
      <w:lvlJc w:val="left"/>
      <w:pPr>
        <w:ind w:left="1440" w:hanging="360"/>
      </w:pPr>
      <w:rPr>
        <w:rFonts w:ascii="Courier New" w:hAnsi="Courier New" w:cs="Courier New" w:hint="default"/>
      </w:rPr>
    </w:lvl>
    <w:lvl w:ilvl="2" w:tplc="1CF43556" w:tentative="1">
      <w:start w:val="1"/>
      <w:numFmt w:val="bullet"/>
      <w:lvlText w:val=""/>
      <w:lvlJc w:val="left"/>
      <w:pPr>
        <w:ind w:left="2160" w:hanging="360"/>
      </w:pPr>
      <w:rPr>
        <w:rFonts w:ascii="Wingdings" w:hAnsi="Wingdings" w:hint="default"/>
      </w:rPr>
    </w:lvl>
    <w:lvl w:ilvl="3" w:tplc="80BE8E3E" w:tentative="1">
      <w:start w:val="1"/>
      <w:numFmt w:val="bullet"/>
      <w:lvlText w:val=""/>
      <w:lvlJc w:val="left"/>
      <w:pPr>
        <w:ind w:left="2880" w:hanging="360"/>
      </w:pPr>
      <w:rPr>
        <w:rFonts w:ascii="Symbol" w:hAnsi="Symbol" w:hint="default"/>
      </w:rPr>
    </w:lvl>
    <w:lvl w:ilvl="4" w:tplc="7326082A" w:tentative="1">
      <w:start w:val="1"/>
      <w:numFmt w:val="bullet"/>
      <w:lvlText w:val="o"/>
      <w:lvlJc w:val="left"/>
      <w:pPr>
        <w:ind w:left="3600" w:hanging="360"/>
      </w:pPr>
      <w:rPr>
        <w:rFonts w:ascii="Courier New" w:hAnsi="Courier New" w:cs="Courier New" w:hint="default"/>
      </w:rPr>
    </w:lvl>
    <w:lvl w:ilvl="5" w:tplc="87762E6E" w:tentative="1">
      <w:start w:val="1"/>
      <w:numFmt w:val="bullet"/>
      <w:lvlText w:val=""/>
      <w:lvlJc w:val="left"/>
      <w:pPr>
        <w:ind w:left="4320" w:hanging="360"/>
      </w:pPr>
      <w:rPr>
        <w:rFonts w:ascii="Wingdings" w:hAnsi="Wingdings" w:hint="default"/>
      </w:rPr>
    </w:lvl>
    <w:lvl w:ilvl="6" w:tplc="8A6A6B22" w:tentative="1">
      <w:start w:val="1"/>
      <w:numFmt w:val="bullet"/>
      <w:lvlText w:val=""/>
      <w:lvlJc w:val="left"/>
      <w:pPr>
        <w:ind w:left="5040" w:hanging="360"/>
      </w:pPr>
      <w:rPr>
        <w:rFonts w:ascii="Symbol" w:hAnsi="Symbol" w:hint="default"/>
      </w:rPr>
    </w:lvl>
    <w:lvl w:ilvl="7" w:tplc="592A3DBE" w:tentative="1">
      <w:start w:val="1"/>
      <w:numFmt w:val="bullet"/>
      <w:lvlText w:val="o"/>
      <w:lvlJc w:val="left"/>
      <w:pPr>
        <w:ind w:left="5760" w:hanging="360"/>
      </w:pPr>
      <w:rPr>
        <w:rFonts w:ascii="Courier New" w:hAnsi="Courier New" w:cs="Courier New" w:hint="default"/>
      </w:rPr>
    </w:lvl>
    <w:lvl w:ilvl="8" w:tplc="F27645D4" w:tentative="1">
      <w:start w:val="1"/>
      <w:numFmt w:val="bullet"/>
      <w:lvlText w:val=""/>
      <w:lvlJc w:val="left"/>
      <w:pPr>
        <w:ind w:left="6480" w:hanging="360"/>
      </w:pPr>
      <w:rPr>
        <w:rFonts w:ascii="Wingdings" w:hAnsi="Wingdings" w:hint="default"/>
      </w:rPr>
    </w:lvl>
  </w:abstractNum>
  <w:abstractNum w:abstractNumId="7" w15:restartNumberingAfterBreak="0">
    <w:nsid w:val="7A9739B2"/>
    <w:multiLevelType w:val="hybridMultilevel"/>
    <w:tmpl w:val="BD2816EA"/>
    <w:lvl w:ilvl="0" w:tplc="91862640">
      <w:start w:val="1"/>
      <w:numFmt w:val="bullet"/>
      <w:lvlText w:val=""/>
      <w:lvlJc w:val="left"/>
      <w:pPr>
        <w:ind w:left="720" w:hanging="360"/>
      </w:pPr>
      <w:rPr>
        <w:rFonts w:ascii="Symbol" w:hAnsi="Symbol" w:hint="default"/>
      </w:rPr>
    </w:lvl>
    <w:lvl w:ilvl="1" w:tplc="D508146E" w:tentative="1">
      <w:start w:val="1"/>
      <w:numFmt w:val="bullet"/>
      <w:lvlText w:val="o"/>
      <w:lvlJc w:val="left"/>
      <w:pPr>
        <w:ind w:left="1440" w:hanging="360"/>
      </w:pPr>
      <w:rPr>
        <w:rFonts w:ascii="Courier New" w:hAnsi="Courier New" w:cs="Courier New" w:hint="default"/>
      </w:rPr>
    </w:lvl>
    <w:lvl w:ilvl="2" w:tplc="3C46BEF8" w:tentative="1">
      <w:start w:val="1"/>
      <w:numFmt w:val="bullet"/>
      <w:lvlText w:val=""/>
      <w:lvlJc w:val="left"/>
      <w:pPr>
        <w:ind w:left="2160" w:hanging="360"/>
      </w:pPr>
      <w:rPr>
        <w:rFonts w:ascii="Wingdings" w:hAnsi="Wingdings" w:hint="default"/>
      </w:rPr>
    </w:lvl>
    <w:lvl w:ilvl="3" w:tplc="D2CECF22" w:tentative="1">
      <w:start w:val="1"/>
      <w:numFmt w:val="bullet"/>
      <w:lvlText w:val=""/>
      <w:lvlJc w:val="left"/>
      <w:pPr>
        <w:ind w:left="2880" w:hanging="360"/>
      </w:pPr>
      <w:rPr>
        <w:rFonts w:ascii="Symbol" w:hAnsi="Symbol" w:hint="default"/>
      </w:rPr>
    </w:lvl>
    <w:lvl w:ilvl="4" w:tplc="0BB21082" w:tentative="1">
      <w:start w:val="1"/>
      <w:numFmt w:val="bullet"/>
      <w:lvlText w:val="o"/>
      <w:lvlJc w:val="left"/>
      <w:pPr>
        <w:ind w:left="3600" w:hanging="360"/>
      </w:pPr>
      <w:rPr>
        <w:rFonts w:ascii="Courier New" w:hAnsi="Courier New" w:cs="Courier New" w:hint="default"/>
      </w:rPr>
    </w:lvl>
    <w:lvl w:ilvl="5" w:tplc="9A3209E0" w:tentative="1">
      <w:start w:val="1"/>
      <w:numFmt w:val="bullet"/>
      <w:lvlText w:val=""/>
      <w:lvlJc w:val="left"/>
      <w:pPr>
        <w:ind w:left="4320" w:hanging="360"/>
      </w:pPr>
      <w:rPr>
        <w:rFonts w:ascii="Wingdings" w:hAnsi="Wingdings" w:hint="default"/>
      </w:rPr>
    </w:lvl>
    <w:lvl w:ilvl="6" w:tplc="350ED40E" w:tentative="1">
      <w:start w:val="1"/>
      <w:numFmt w:val="bullet"/>
      <w:lvlText w:val=""/>
      <w:lvlJc w:val="left"/>
      <w:pPr>
        <w:ind w:left="5040" w:hanging="360"/>
      </w:pPr>
      <w:rPr>
        <w:rFonts w:ascii="Symbol" w:hAnsi="Symbol" w:hint="default"/>
      </w:rPr>
    </w:lvl>
    <w:lvl w:ilvl="7" w:tplc="A12825AA" w:tentative="1">
      <w:start w:val="1"/>
      <w:numFmt w:val="bullet"/>
      <w:lvlText w:val="o"/>
      <w:lvlJc w:val="left"/>
      <w:pPr>
        <w:ind w:left="5760" w:hanging="360"/>
      </w:pPr>
      <w:rPr>
        <w:rFonts w:ascii="Courier New" w:hAnsi="Courier New" w:cs="Courier New" w:hint="default"/>
      </w:rPr>
    </w:lvl>
    <w:lvl w:ilvl="8" w:tplc="72E4371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EF"/>
    <w:rsid w:val="00005DE9"/>
    <w:rsid w:val="0001008D"/>
    <w:rsid w:val="00011506"/>
    <w:rsid w:val="00016870"/>
    <w:rsid w:val="00016904"/>
    <w:rsid w:val="000233BC"/>
    <w:rsid w:val="00032BA0"/>
    <w:rsid w:val="00042F1A"/>
    <w:rsid w:val="00043ECC"/>
    <w:rsid w:val="00063CF9"/>
    <w:rsid w:val="00084D33"/>
    <w:rsid w:val="00085D67"/>
    <w:rsid w:val="0009478B"/>
    <w:rsid w:val="000B2B9F"/>
    <w:rsid w:val="000C4F31"/>
    <w:rsid w:val="000D1C0E"/>
    <w:rsid w:val="000D7A0B"/>
    <w:rsid w:val="000E4EF7"/>
    <w:rsid w:val="000E5C93"/>
    <w:rsid w:val="000F0152"/>
    <w:rsid w:val="000F2A21"/>
    <w:rsid w:val="00102C4D"/>
    <w:rsid w:val="001120F0"/>
    <w:rsid w:val="00112583"/>
    <w:rsid w:val="00122E9D"/>
    <w:rsid w:val="00123E90"/>
    <w:rsid w:val="001244B6"/>
    <w:rsid w:val="00133AC7"/>
    <w:rsid w:val="00134999"/>
    <w:rsid w:val="00143BD1"/>
    <w:rsid w:val="0016588F"/>
    <w:rsid w:val="00176C90"/>
    <w:rsid w:val="001808BC"/>
    <w:rsid w:val="00185D10"/>
    <w:rsid w:val="00190DEC"/>
    <w:rsid w:val="00191CDC"/>
    <w:rsid w:val="00194B20"/>
    <w:rsid w:val="001A085D"/>
    <w:rsid w:val="001A62AB"/>
    <w:rsid w:val="001B037D"/>
    <w:rsid w:val="001B0A9C"/>
    <w:rsid w:val="001B241C"/>
    <w:rsid w:val="001B7FF4"/>
    <w:rsid w:val="001D034D"/>
    <w:rsid w:val="001F6E73"/>
    <w:rsid w:val="00204354"/>
    <w:rsid w:val="002303D0"/>
    <w:rsid w:val="00237260"/>
    <w:rsid w:val="00243337"/>
    <w:rsid w:val="00246CE3"/>
    <w:rsid w:val="002639C2"/>
    <w:rsid w:val="0026409D"/>
    <w:rsid w:val="00273CE2"/>
    <w:rsid w:val="002854BD"/>
    <w:rsid w:val="0029208A"/>
    <w:rsid w:val="00296ECA"/>
    <w:rsid w:val="002A2A33"/>
    <w:rsid w:val="002A36A1"/>
    <w:rsid w:val="002B174E"/>
    <w:rsid w:val="002C3E9C"/>
    <w:rsid w:val="002C4947"/>
    <w:rsid w:val="002C4BC4"/>
    <w:rsid w:val="002C71E4"/>
    <w:rsid w:val="002D1F59"/>
    <w:rsid w:val="002D72D2"/>
    <w:rsid w:val="002F7FAD"/>
    <w:rsid w:val="00302F4D"/>
    <w:rsid w:val="0030746D"/>
    <w:rsid w:val="0032334E"/>
    <w:rsid w:val="0033600A"/>
    <w:rsid w:val="00345A4A"/>
    <w:rsid w:val="00357645"/>
    <w:rsid w:val="00370922"/>
    <w:rsid w:val="003723E0"/>
    <w:rsid w:val="00390497"/>
    <w:rsid w:val="003B70FF"/>
    <w:rsid w:val="003C285C"/>
    <w:rsid w:val="003D031C"/>
    <w:rsid w:val="003F0D5C"/>
    <w:rsid w:val="003F1FA5"/>
    <w:rsid w:val="003F7AD1"/>
    <w:rsid w:val="004010BE"/>
    <w:rsid w:val="00411A8E"/>
    <w:rsid w:val="004150BA"/>
    <w:rsid w:val="00440F64"/>
    <w:rsid w:val="004457F7"/>
    <w:rsid w:val="004647D4"/>
    <w:rsid w:val="004804C2"/>
    <w:rsid w:val="004804E6"/>
    <w:rsid w:val="00496E87"/>
    <w:rsid w:val="004A6D52"/>
    <w:rsid w:val="004B0607"/>
    <w:rsid w:val="004B24A4"/>
    <w:rsid w:val="004B7B94"/>
    <w:rsid w:val="004C0147"/>
    <w:rsid w:val="004D2AE9"/>
    <w:rsid w:val="004E4E08"/>
    <w:rsid w:val="004F0AEB"/>
    <w:rsid w:val="00502A3D"/>
    <w:rsid w:val="00505318"/>
    <w:rsid w:val="00511F99"/>
    <w:rsid w:val="005208E7"/>
    <w:rsid w:val="0052411F"/>
    <w:rsid w:val="00524DE2"/>
    <w:rsid w:val="005513FF"/>
    <w:rsid w:val="0055148F"/>
    <w:rsid w:val="00553E64"/>
    <w:rsid w:val="0055750A"/>
    <w:rsid w:val="00561E06"/>
    <w:rsid w:val="00565DEC"/>
    <w:rsid w:val="00570681"/>
    <w:rsid w:val="005876EA"/>
    <w:rsid w:val="00595F68"/>
    <w:rsid w:val="00596B89"/>
    <w:rsid w:val="005A3682"/>
    <w:rsid w:val="005B14FC"/>
    <w:rsid w:val="005B271A"/>
    <w:rsid w:val="005D0E90"/>
    <w:rsid w:val="005D5F71"/>
    <w:rsid w:val="005E63BE"/>
    <w:rsid w:val="005F1A3B"/>
    <w:rsid w:val="005F3B6B"/>
    <w:rsid w:val="006269E4"/>
    <w:rsid w:val="0063074C"/>
    <w:rsid w:val="006413E0"/>
    <w:rsid w:val="00645530"/>
    <w:rsid w:val="00652AB8"/>
    <w:rsid w:val="00652F56"/>
    <w:rsid w:val="00653912"/>
    <w:rsid w:val="0065460D"/>
    <w:rsid w:val="0066229F"/>
    <w:rsid w:val="006634B0"/>
    <w:rsid w:val="00663FD3"/>
    <w:rsid w:val="00665101"/>
    <w:rsid w:val="00666807"/>
    <w:rsid w:val="00673A26"/>
    <w:rsid w:val="00673AE0"/>
    <w:rsid w:val="00675858"/>
    <w:rsid w:val="00680B9B"/>
    <w:rsid w:val="00681915"/>
    <w:rsid w:val="0068359B"/>
    <w:rsid w:val="00686752"/>
    <w:rsid w:val="006A595C"/>
    <w:rsid w:val="006A7946"/>
    <w:rsid w:val="006B07F9"/>
    <w:rsid w:val="006B1058"/>
    <w:rsid w:val="006B553E"/>
    <w:rsid w:val="006C1498"/>
    <w:rsid w:val="006D578E"/>
    <w:rsid w:val="006D7C12"/>
    <w:rsid w:val="006E1209"/>
    <w:rsid w:val="006E655A"/>
    <w:rsid w:val="006F101A"/>
    <w:rsid w:val="006F1415"/>
    <w:rsid w:val="006F219F"/>
    <w:rsid w:val="006F4C7D"/>
    <w:rsid w:val="00746924"/>
    <w:rsid w:val="00750D40"/>
    <w:rsid w:val="0075545C"/>
    <w:rsid w:val="007664D7"/>
    <w:rsid w:val="00770D22"/>
    <w:rsid w:val="00772ACA"/>
    <w:rsid w:val="00786DBF"/>
    <w:rsid w:val="007A18DD"/>
    <w:rsid w:val="007C0EF4"/>
    <w:rsid w:val="007C55E3"/>
    <w:rsid w:val="007C775C"/>
    <w:rsid w:val="007D640B"/>
    <w:rsid w:val="007D7763"/>
    <w:rsid w:val="008063CF"/>
    <w:rsid w:val="00806926"/>
    <w:rsid w:val="00812AEC"/>
    <w:rsid w:val="00823960"/>
    <w:rsid w:val="00827BA8"/>
    <w:rsid w:val="00844E2C"/>
    <w:rsid w:val="00847A67"/>
    <w:rsid w:val="00857D57"/>
    <w:rsid w:val="00865AB7"/>
    <w:rsid w:val="0087109D"/>
    <w:rsid w:val="00885063"/>
    <w:rsid w:val="00890979"/>
    <w:rsid w:val="008958CB"/>
    <w:rsid w:val="00897143"/>
    <w:rsid w:val="008B663B"/>
    <w:rsid w:val="008D6625"/>
    <w:rsid w:val="008E0E5B"/>
    <w:rsid w:val="008E267B"/>
    <w:rsid w:val="00900E47"/>
    <w:rsid w:val="00902035"/>
    <w:rsid w:val="00902652"/>
    <w:rsid w:val="00912145"/>
    <w:rsid w:val="009226D1"/>
    <w:rsid w:val="00923FBC"/>
    <w:rsid w:val="00935716"/>
    <w:rsid w:val="009374C8"/>
    <w:rsid w:val="00961BEF"/>
    <w:rsid w:val="0096290C"/>
    <w:rsid w:val="009665BE"/>
    <w:rsid w:val="009969F7"/>
    <w:rsid w:val="0099716B"/>
    <w:rsid w:val="009B2126"/>
    <w:rsid w:val="009B4460"/>
    <w:rsid w:val="009B4D98"/>
    <w:rsid w:val="009B7D8D"/>
    <w:rsid w:val="009D33C5"/>
    <w:rsid w:val="009D46D6"/>
    <w:rsid w:val="009D694B"/>
    <w:rsid w:val="009E0D88"/>
    <w:rsid w:val="009E2DB1"/>
    <w:rsid w:val="009F1C7A"/>
    <w:rsid w:val="00A129E1"/>
    <w:rsid w:val="00A13F23"/>
    <w:rsid w:val="00A23408"/>
    <w:rsid w:val="00A25584"/>
    <w:rsid w:val="00A27F41"/>
    <w:rsid w:val="00A34371"/>
    <w:rsid w:val="00A449C5"/>
    <w:rsid w:val="00A469F0"/>
    <w:rsid w:val="00A5272D"/>
    <w:rsid w:val="00A64074"/>
    <w:rsid w:val="00A71294"/>
    <w:rsid w:val="00A84A3C"/>
    <w:rsid w:val="00A91A5D"/>
    <w:rsid w:val="00A92A30"/>
    <w:rsid w:val="00AE3944"/>
    <w:rsid w:val="00AE79BB"/>
    <w:rsid w:val="00AF4BAC"/>
    <w:rsid w:val="00B015C7"/>
    <w:rsid w:val="00B0348A"/>
    <w:rsid w:val="00B04EB2"/>
    <w:rsid w:val="00B201F6"/>
    <w:rsid w:val="00B24A05"/>
    <w:rsid w:val="00B344C6"/>
    <w:rsid w:val="00B456CA"/>
    <w:rsid w:val="00B51EF0"/>
    <w:rsid w:val="00B52C8B"/>
    <w:rsid w:val="00B65102"/>
    <w:rsid w:val="00B71138"/>
    <w:rsid w:val="00B755A8"/>
    <w:rsid w:val="00B823E8"/>
    <w:rsid w:val="00B832F0"/>
    <w:rsid w:val="00B91F58"/>
    <w:rsid w:val="00BC62E5"/>
    <w:rsid w:val="00BD0DD3"/>
    <w:rsid w:val="00BD5F81"/>
    <w:rsid w:val="00BE6B62"/>
    <w:rsid w:val="00C12489"/>
    <w:rsid w:val="00C12624"/>
    <w:rsid w:val="00C20B2F"/>
    <w:rsid w:val="00C2243C"/>
    <w:rsid w:val="00C429C3"/>
    <w:rsid w:val="00C62C4E"/>
    <w:rsid w:val="00C6793B"/>
    <w:rsid w:val="00C74C2C"/>
    <w:rsid w:val="00C75700"/>
    <w:rsid w:val="00C77BAE"/>
    <w:rsid w:val="00C90086"/>
    <w:rsid w:val="00CA0583"/>
    <w:rsid w:val="00CA2FBD"/>
    <w:rsid w:val="00CB3E80"/>
    <w:rsid w:val="00CB5E59"/>
    <w:rsid w:val="00CD1D8B"/>
    <w:rsid w:val="00CD69EC"/>
    <w:rsid w:val="00CE47AB"/>
    <w:rsid w:val="00CF2A75"/>
    <w:rsid w:val="00D006B8"/>
    <w:rsid w:val="00D02B1C"/>
    <w:rsid w:val="00D0318E"/>
    <w:rsid w:val="00D059E5"/>
    <w:rsid w:val="00D16B86"/>
    <w:rsid w:val="00D2554A"/>
    <w:rsid w:val="00D26D4E"/>
    <w:rsid w:val="00D30CC1"/>
    <w:rsid w:val="00D3149A"/>
    <w:rsid w:val="00D400C7"/>
    <w:rsid w:val="00D441A6"/>
    <w:rsid w:val="00D65ED0"/>
    <w:rsid w:val="00D7711E"/>
    <w:rsid w:val="00DA34FB"/>
    <w:rsid w:val="00DA78E7"/>
    <w:rsid w:val="00DB6191"/>
    <w:rsid w:val="00DB7908"/>
    <w:rsid w:val="00DC1F01"/>
    <w:rsid w:val="00DD0A07"/>
    <w:rsid w:val="00DD11BF"/>
    <w:rsid w:val="00DE1495"/>
    <w:rsid w:val="00DF02BC"/>
    <w:rsid w:val="00DF0F0E"/>
    <w:rsid w:val="00DF5BEF"/>
    <w:rsid w:val="00E0217C"/>
    <w:rsid w:val="00E346AE"/>
    <w:rsid w:val="00E35078"/>
    <w:rsid w:val="00E52952"/>
    <w:rsid w:val="00E561C3"/>
    <w:rsid w:val="00E66E42"/>
    <w:rsid w:val="00E67D9B"/>
    <w:rsid w:val="00E8594E"/>
    <w:rsid w:val="00E912FD"/>
    <w:rsid w:val="00E979C3"/>
    <w:rsid w:val="00EA26C5"/>
    <w:rsid w:val="00EB0FE4"/>
    <w:rsid w:val="00EB44B2"/>
    <w:rsid w:val="00EB62B8"/>
    <w:rsid w:val="00EC4B68"/>
    <w:rsid w:val="00EC56B2"/>
    <w:rsid w:val="00ED0E1F"/>
    <w:rsid w:val="00F04215"/>
    <w:rsid w:val="00F06E25"/>
    <w:rsid w:val="00F17C09"/>
    <w:rsid w:val="00F35A30"/>
    <w:rsid w:val="00F36530"/>
    <w:rsid w:val="00F4402C"/>
    <w:rsid w:val="00F475DA"/>
    <w:rsid w:val="00F47BC9"/>
    <w:rsid w:val="00F54F9A"/>
    <w:rsid w:val="00F55F1D"/>
    <w:rsid w:val="00F5708D"/>
    <w:rsid w:val="00F80112"/>
    <w:rsid w:val="00F826FF"/>
    <w:rsid w:val="00F878AF"/>
    <w:rsid w:val="00F94218"/>
    <w:rsid w:val="00FA5D43"/>
    <w:rsid w:val="00FB5F5C"/>
    <w:rsid w:val="00FB65C3"/>
    <w:rsid w:val="00FC0F4F"/>
    <w:rsid w:val="00FC7B76"/>
    <w:rsid w:val="00FD3A9D"/>
    <w:rsid w:val="00FD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22219"/>
  <w15:chartTrackingRefBased/>
  <w15:docId w15:val="{2D490DBF-4980-F140-9F6D-02A0B25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93B"/>
    <w:pPr>
      <w:spacing w:before="100" w:beforeAutospacing="1" w:after="100" w:afterAutospacing="1"/>
      <w:ind w:firstLine="0"/>
    </w:pPr>
  </w:style>
  <w:style w:type="paragraph" w:styleId="ListParagraph">
    <w:name w:val="List Paragraph"/>
    <w:basedOn w:val="Normal"/>
    <w:uiPriority w:val="34"/>
    <w:qFormat/>
    <w:rsid w:val="00CA2FBD"/>
    <w:pPr>
      <w:spacing w:line="240" w:lineRule="auto"/>
      <w:ind w:left="720"/>
      <w:contextualSpacing/>
    </w:pPr>
  </w:style>
  <w:style w:type="character" w:styleId="Hyperlink">
    <w:name w:val="Hyperlink"/>
    <w:basedOn w:val="DefaultParagraphFont"/>
    <w:uiPriority w:val="99"/>
    <w:unhideWhenUsed/>
    <w:rsid w:val="00CA2FBD"/>
    <w:rPr>
      <w:color w:val="0563C1" w:themeColor="hyperlink"/>
      <w:u w:val="single"/>
    </w:rPr>
  </w:style>
  <w:style w:type="paragraph" w:styleId="Header">
    <w:name w:val="header"/>
    <w:basedOn w:val="Normal"/>
    <w:link w:val="HeaderChar"/>
    <w:uiPriority w:val="99"/>
    <w:unhideWhenUsed/>
    <w:rsid w:val="004A6D52"/>
    <w:pPr>
      <w:tabs>
        <w:tab w:val="center" w:pos="4680"/>
        <w:tab w:val="right" w:pos="9360"/>
      </w:tabs>
      <w:spacing w:line="240" w:lineRule="auto"/>
    </w:pPr>
  </w:style>
  <w:style w:type="character" w:customStyle="1" w:styleId="HeaderChar">
    <w:name w:val="Header Char"/>
    <w:basedOn w:val="DefaultParagraphFont"/>
    <w:link w:val="Header"/>
    <w:uiPriority w:val="99"/>
    <w:rsid w:val="004A6D52"/>
    <w:rPr>
      <w:rFonts w:ascii="Times New Roman" w:hAnsi="Times New Roman" w:cs="Calibri"/>
      <w:color w:val="000000"/>
      <w:szCs w:val="22"/>
    </w:rPr>
  </w:style>
  <w:style w:type="character" w:styleId="PageNumber">
    <w:name w:val="page number"/>
    <w:basedOn w:val="DefaultParagraphFont"/>
    <w:uiPriority w:val="99"/>
    <w:semiHidden/>
    <w:unhideWhenUsed/>
    <w:rsid w:val="004A6D52"/>
  </w:style>
  <w:style w:type="paragraph" w:styleId="Footer">
    <w:name w:val="footer"/>
    <w:basedOn w:val="Normal"/>
    <w:link w:val="FooterChar"/>
    <w:uiPriority w:val="99"/>
    <w:unhideWhenUsed/>
    <w:rsid w:val="00786DBF"/>
    <w:pPr>
      <w:tabs>
        <w:tab w:val="center" w:pos="4680"/>
        <w:tab w:val="right" w:pos="9360"/>
      </w:tabs>
      <w:spacing w:line="240" w:lineRule="auto"/>
    </w:pPr>
  </w:style>
  <w:style w:type="character" w:customStyle="1" w:styleId="FooterChar">
    <w:name w:val="Footer Char"/>
    <w:basedOn w:val="DefaultParagraphFont"/>
    <w:link w:val="Footer"/>
    <w:uiPriority w:val="99"/>
    <w:rsid w:val="00786DBF"/>
    <w:rPr>
      <w:rFonts w:ascii="Times New Roman" w:hAnsi="Times New Roman" w:cs="Calibri"/>
      <w:color w:val="000000"/>
      <w:szCs w:val="22"/>
    </w:rPr>
  </w:style>
  <w:style w:type="character" w:styleId="FollowedHyperlink">
    <w:name w:val="FollowedHyperlink"/>
    <w:basedOn w:val="DefaultParagraphFont"/>
    <w:uiPriority w:val="99"/>
    <w:semiHidden/>
    <w:unhideWhenUsed/>
    <w:rsid w:val="003F1FA5"/>
    <w:rPr>
      <w:color w:val="954F72" w:themeColor="followedHyperlink"/>
      <w:u w:val="single"/>
    </w:rPr>
  </w:style>
  <w:style w:type="table" w:styleId="TableGrid">
    <w:name w:val="Table Grid"/>
    <w:basedOn w:val="TableNormal"/>
    <w:uiPriority w:val="39"/>
    <w:rsid w:val="006E1209"/>
    <w:pPr>
      <w:spacing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F4F"/>
    <w:pPr>
      <w:spacing w:line="240" w:lineRule="auto"/>
    </w:pPr>
    <w:rPr>
      <w:sz w:val="18"/>
      <w:szCs w:val="18"/>
    </w:rPr>
  </w:style>
  <w:style w:type="character" w:customStyle="1" w:styleId="BalloonTextChar">
    <w:name w:val="Balloon Text Char"/>
    <w:basedOn w:val="DefaultParagraphFont"/>
    <w:link w:val="BalloonText"/>
    <w:uiPriority w:val="99"/>
    <w:semiHidden/>
    <w:rsid w:val="00FC0F4F"/>
    <w:rPr>
      <w:rFonts w:ascii="Times New Roman" w:eastAsia="Times New Roman" w:hAnsi="Times New Roman" w:cs="Times New Roman"/>
      <w:sz w:val="18"/>
      <w:szCs w:val="18"/>
    </w:rPr>
  </w:style>
  <w:style w:type="paragraph" w:styleId="Revision">
    <w:name w:val="Revision"/>
    <w:hidden/>
    <w:uiPriority w:val="99"/>
    <w:semiHidden/>
    <w:rsid w:val="00FC0F4F"/>
    <w:pPr>
      <w:spacing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715">
      <w:bodyDiv w:val="1"/>
      <w:marLeft w:val="0"/>
      <w:marRight w:val="0"/>
      <w:marTop w:val="0"/>
      <w:marBottom w:val="0"/>
      <w:divBdr>
        <w:top w:val="none" w:sz="0" w:space="0" w:color="auto"/>
        <w:left w:val="none" w:sz="0" w:space="0" w:color="auto"/>
        <w:bottom w:val="none" w:sz="0" w:space="0" w:color="auto"/>
        <w:right w:val="none" w:sz="0" w:space="0" w:color="auto"/>
      </w:divBdr>
    </w:div>
    <w:div w:id="19064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194277510900400102" TargetMode="External"/><Relationship Id="rId18" Type="http://schemas.openxmlformats.org/officeDocument/2006/relationships/hyperlink" Target="https://doi.org/10.1016/j.tate.2014.03.006" TargetMode="External"/><Relationship Id="rId26" Type="http://schemas.openxmlformats.org/officeDocument/2006/relationships/hyperlink" Target="https://doi.org/10.1080/19416520.2010.495581" TargetMode="External"/><Relationship Id="rId39" Type="http://schemas.openxmlformats.org/officeDocument/2006/relationships/theme" Target="theme/theme1.xml"/><Relationship Id="rId21" Type="http://schemas.openxmlformats.org/officeDocument/2006/relationships/hyperlink" Target="http://dx.doi.org/10.1207/s15430421tip4202_2" TargetMode="External"/><Relationship Id="rId34" Type="http://schemas.openxmlformats.org/officeDocument/2006/relationships/hyperlink" Target="mailto:jsutton1@gmu.edu" TargetMode="External"/><Relationship Id="rId7" Type="http://schemas.openxmlformats.org/officeDocument/2006/relationships/endnotes" Target="endnotes.xml"/><Relationship Id="rId12" Type="http://schemas.openxmlformats.org/officeDocument/2006/relationships/hyperlink" Target="http://dx.doi.org/10.1080/09243453.2010.536322" TargetMode="External"/><Relationship Id="rId17" Type="http://schemas.openxmlformats.org/officeDocument/2006/relationships/hyperlink" Target="https://doi.org/10.2307%2F1511112" TargetMode="External"/><Relationship Id="rId25" Type="http://schemas.openxmlformats.org/officeDocument/2006/relationships/hyperlink" Target="https://www.ncld.org/the-state-of-learning-disabilities-understanding-the-1-in-5" TargetMode="External"/><Relationship Id="rId33" Type="http://schemas.openxmlformats.org/officeDocument/2006/relationships/hyperlink" Target="mailto:jsutton1@gmu.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102%2F0013189X033007014" TargetMode="External"/><Relationship Id="rId20" Type="http://schemas.openxmlformats.org/officeDocument/2006/relationships/hyperlink" Target="https://doi.org/10.1177%2F1077800410364740" TargetMode="External"/><Relationship Id="rId29" Type="http://schemas.openxmlformats.org/officeDocument/2006/relationships/hyperlink" Target="https://doi.org/10.1177%2F13563890060669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obhdp.2010.11.005" TargetMode="External"/><Relationship Id="rId24" Type="http://schemas.openxmlformats.org/officeDocument/2006/relationships/hyperlink" Target="https://www.nationsreportcard.gov/reading_math_2017_highlights/" TargetMode="External"/><Relationship Id="rId32" Type="http://schemas.openxmlformats.org/officeDocument/2006/relationships/hyperlink" Target="https://doi.org/10.1080/00461520.2012.722805"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mutex.gmu.edu/10.1002/(SICI)1099-1743(199805/06)15:3%3C217::AID-SRES223%3E3.0.CO;2-N" TargetMode="External"/><Relationship Id="rId23" Type="http://schemas.openxmlformats.org/officeDocument/2006/relationships/hyperlink" Target="https://doi.org/10.1177%2F1741143207071387" TargetMode="External"/><Relationship Id="rId28" Type="http://schemas.openxmlformats.org/officeDocument/2006/relationships/hyperlink" Target="https://doi.org/10.1177%2F0022219411402691" TargetMode="External"/><Relationship Id="rId36" Type="http://schemas.openxmlformats.org/officeDocument/2006/relationships/header" Target="header2.xml"/><Relationship Id="rId10" Type="http://schemas.openxmlformats.org/officeDocument/2006/relationships/hyperlink" Target="https://doi.org/10.3102%2F01623737011003255" TargetMode="External"/><Relationship Id="rId19" Type="http://schemas.openxmlformats.org/officeDocument/2006/relationships/hyperlink" Target="https://doi.org/10.1177/0734282912462693" TargetMode="External"/><Relationship Id="rId31" Type="http://schemas.openxmlformats.org/officeDocument/2006/relationships/hyperlink" Target="https://doi.org/10.1177%2F0022219412442157" TargetMode="External"/><Relationship Id="rId4" Type="http://schemas.openxmlformats.org/officeDocument/2006/relationships/settings" Target="settings.xml"/><Relationship Id="rId9" Type="http://schemas.openxmlformats.org/officeDocument/2006/relationships/hyperlink" Target="http://psycnet.apa.org/doi/10.1037/a0029783" TargetMode="External"/><Relationship Id="rId14" Type="http://schemas.openxmlformats.org/officeDocument/2006/relationships/hyperlink" Target="https://doi.org/10.1177%2F0731948712464963" TargetMode="External"/><Relationship Id="rId22" Type="http://schemas.openxmlformats.org/officeDocument/2006/relationships/hyperlink" Target="https://nces.ed.gov/pubs2017/2017144.pdf" TargetMode="External"/><Relationship Id="rId27" Type="http://schemas.openxmlformats.org/officeDocument/2006/relationships/hyperlink" Target="https://doi-org.mutex.gmu.edu/10.1177%2F0731948715580437" TargetMode="External"/><Relationship Id="rId30" Type="http://schemas.openxmlformats.org/officeDocument/2006/relationships/hyperlink" Target="https://doi.org/10.1080/19416520.2013.759433" TargetMode="External"/><Relationship Id="rId35" Type="http://schemas.openxmlformats.org/officeDocument/2006/relationships/header" Target="header1.xml"/><Relationship Id="rId8" Type="http://schemas.openxmlformats.org/officeDocument/2006/relationships/hyperlink" Target="https://doi.org/10.1207/S15326985EP3503_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6F6E-D3F0-AD49-BF0C-D8F9790D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51</Pages>
  <Words>12831</Words>
  <Characters>73139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jsutton1</dc:creator>
  <cp:lastModifiedBy>jsutton1</cp:lastModifiedBy>
  <cp:revision>2</cp:revision>
  <cp:lastPrinted>2019-10-07T20:03:00Z</cp:lastPrinted>
  <dcterms:created xsi:type="dcterms:W3CDTF">2019-10-07T23:55:00Z</dcterms:created>
  <dcterms:modified xsi:type="dcterms:W3CDTF">2019-10-07T23:55:00Z</dcterms:modified>
</cp:coreProperties>
</file>